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0E31" w14:textId="09B334F0" w:rsidR="00054C4A" w:rsidRPr="00E22D4D" w:rsidRDefault="6E4289B5" w:rsidP="293CE3B5">
      <w:pPr>
        <w:pStyle w:val="Heading1"/>
        <w:rPr>
          <w:b/>
          <w:bCs/>
          <w:color w:val="1C0335"/>
        </w:rPr>
      </w:pPr>
      <w:r w:rsidRPr="00E22D4D">
        <w:rPr>
          <w:b/>
          <w:bCs/>
          <w:color w:val="1C0335"/>
        </w:rPr>
        <w:t xml:space="preserve">Call for Proposals: AI Act Implementation Grants </w:t>
      </w:r>
    </w:p>
    <w:p w14:paraId="3F763A20" w14:textId="1EF11AF7" w:rsidR="00054C4A" w:rsidRPr="00F704C6" w:rsidRDefault="00054C4A" w:rsidP="293CE3B5"/>
    <w:p w14:paraId="5A3AC266" w14:textId="4A5F27AD" w:rsidR="00054C4A" w:rsidRPr="00F704C6" w:rsidRDefault="6E4289B5" w:rsidP="5080264C">
      <w:pPr>
        <w:rPr>
          <w:rFonts w:ascii="Aptos" w:eastAsia="Aptos" w:hAnsi="Aptos" w:cs="Aptos"/>
        </w:rPr>
      </w:pPr>
      <w:r w:rsidRPr="5080264C">
        <w:rPr>
          <w:rFonts w:ascii="Aptos" w:eastAsia="Aptos" w:hAnsi="Aptos" w:cs="Aptos"/>
        </w:rPr>
        <w:t xml:space="preserve">The European AI &amp; Society Fund is pleased to invite applications for our AI Act Implementation Grants: a total of €400,000 in funding to support </w:t>
      </w:r>
      <w:r w:rsidR="26E60E9D" w:rsidRPr="5080264C">
        <w:rPr>
          <w:rFonts w:ascii="Aptos" w:eastAsia="Aptos" w:hAnsi="Aptos" w:cs="Aptos"/>
        </w:rPr>
        <w:t xml:space="preserve">immediate </w:t>
      </w:r>
      <w:r w:rsidR="5B0F78F3" w:rsidRPr="5080264C">
        <w:rPr>
          <w:rFonts w:ascii="Aptos" w:eastAsia="Aptos" w:hAnsi="Aptos" w:cs="Aptos"/>
        </w:rPr>
        <w:t xml:space="preserve">work to </w:t>
      </w:r>
      <w:r w:rsidR="3633F966" w:rsidRPr="5080264C">
        <w:rPr>
          <w:rFonts w:ascii="Aptos" w:eastAsia="Aptos" w:hAnsi="Aptos" w:cs="Aptos"/>
        </w:rPr>
        <w:t>promote social justice objectives</w:t>
      </w:r>
      <w:r w:rsidR="26E60E9D" w:rsidRPr="5080264C">
        <w:rPr>
          <w:rFonts w:ascii="Aptos" w:eastAsia="Aptos" w:hAnsi="Aptos" w:cs="Aptos"/>
        </w:rPr>
        <w:t xml:space="preserve"> </w:t>
      </w:r>
      <w:r w:rsidR="34F9B74D" w:rsidRPr="5080264C">
        <w:rPr>
          <w:rFonts w:ascii="Aptos" w:eastAsia="Aptos" w:hAnsi="Aptos" w:cs="Aptos"/>
        </w:rPr>
        <w:t xml:space="preserve">in the implementation of the </w:t>
      </w:r>
      <w:r w:rsidR="26E60E9D" w:rsidRPr="5080264C">
        <w:rPr>
          <w:rFonts w:ascii="Aptos" w:eastAsia="Aptos" w:hAnsi="Aptos" w:cs="Aptos"/>
        </w:rPr>
        <w:t>European AI Act</w:t>
      </w:r>
      <w:r w:rsidR="609DBF55" w:rsidRPr="5080264C">
        <w:rPr>
          <w:rFonts w:ascii="Aptos" w:eastAsia="Aptos" w:hAnsi="Aptos" w:cs="Aptos"/>
        </w:rPr>
        <w:t>.</w:t>
      </w:r>
    </w:p>
    <w:p w14:paraId="33D1C120" w14:textId="71404FBA" w:rsidR="00054C4A" w:rsidRPr="00F704C6" w:rsidRDefault="00054C4A" w:rsidP="5080264C">
      <w:pPr>
        <w:pStyle w:val="ListParagraph"/>
        <w:rPr>
          <w:rFonts w:ascii="Aptos" w:eastAsia="Aptos" w:hAnsi="Aptos" w:cs="Aptos"/>
        </w:rPr>
      </w:pPr>
    </w:p>
    <w:p w14:paraId="796163E9" w14:textId="1EED486C" w:rsidR="00054C4A" w:rsidRPr="00F704C6" w:rsidRDefault="6E4289B5" w:rsidP="5080264C">
      <w:pPr>
        <w:pStyle w:val="ListParagraph"/>
        <w:numPr>
          <w:ilvl w:val="0"/>
          <w:numId w:val="8"/>
        </w:numPr>
        <w:rPr>
          <w:rFonts w:ascii="Aptos" w:eastAsia="Aptos" w:hAnsi="Aptos" w:cs="Aptos"/>
        </w:rPr>
      </w:pPr>
      <w:r w:rsidRPr="5080264C">
        <w:rPr>
          <w:rFonts w:ascii="Aptos" w:eastAsia="Aptos" w:hAnsi="Aptos" w:cs="Aptos"/>
        </w:rPr>
        <w:t xml:space="preserve">Who can apply? Organisations that want to promote social justice </w:t>
      </w:r>
      <w:r w:rsidR="08994D1A" w:rsidRPr="5080264C">
        <w:rPr>
          <w:rFonts w:ascii="Aptos" w:eastAsia="Aptos" w:hAnsi="Aptos" w:cs="Aptos"/>
        </w:rPr>
        <w:t>outcomes within the AI Act’s secondary legislation and enforcement infrastructure</w:t>
      </w:r>
    </w:p>
    <w:p w14:paraId="779B30A5" w14:textId="180E885B" w:rsidR="00054C4A" w:rsidRPr="00F704C6" w:rsidRDefault="6E4289B5" w:rsidP="5080264C">
      <w:pPr>
        <w:pStyle w:val="ListParagraph"/>
        <w:numPr>
          <w:ilvl w:val="0"/>
          <w:numId w:val="8"/>
        </w:numPr>
        <w:rPr>
          <w:rFonts w:ascii="Aptos" w:eastAsia="Aptos" w:hAnsi="Aptos" w:cs="Aptos"/>
        </w:rPr>
      </w:pPr>
      <w:r w:rsidRPr="6A281342">
        <w:rPr>
          <w:rFonts w:ascii="Aptos" w:eastAsia="Aptos" w:hAnsi="Aptos" w:cs="Aptos"/>
        </w:rPr>
        <w:t xml:space="preserve">How much will we award? </w:t>
      </w:r>
      <w:r w:rsidR="56B814CE" w:rsidRPr="6A281342">
        <w:rPr>
          <w:rFonts w:ascii="Aptos" w:eastAsia="Aptos" w:hAnsi="Aptos" w:cs="Aptos"/>
        </w:rPr>
        <w:t>€10,000 -</w:t>
      </w:r>
      <w:r w:rsidR="2F2339E9" w:rsidRPr="6A281342">
        <w:rPr>
          <w:rFonts w:ascii="Aptos" w:eastAsia="Aptos" w:hAnsi="Aptos" w:cs="Aptos"/>
        </w:rPr>
        <w:t xml:space="preserve"> €60,000</w:t>
      </w:r>
      <w:r w:rsidR="00C26B95" w:rsidRPr="6A281342">
        <w:rPr>
          <w:rFonts w:ascii="Aptos" w:eastAsia="Aptos" w:hAnsi="Aptos" w:cs="Aptos"/>
        </w:rPr>
        <w:t xml:space="preserve"> </w:t>
      </w:r>
    </w:p>
    <w:p w14:paraId="25D1DF35" w14:textId="45FAE302" w:rsidR="00054C4A" w:rsidRPr="00F704C6" w:rsidRDefault="6E4289B5" w:rsidP="6A281342">
      <w:pPr>
        <w:pStyle w:val="ListParagraph"/>
        <w:numPr>
          <w:ilvl w:val="0"/>
          <w:numId w:val="8"/>
        </w:numPr>
        <w:spacing w:after="0"/>
        <w:rPr>
          <w:rFonts w:ascii="Aptos" w:eastAsia="Aptos" w:hAnsi="Aptos" w:cs="Aptos"/>
        </w:rPr>
      </w:pPr>
      <w:r w:rsidRPr="6A281342">
        <w:rPr>
          <w:rFonts w:ascii="Aptos" w:eastAsia="Aptos" w:hAnsi="Aptos" w:cs="Aptos"/>
        </w:rPr>
        <w:t xml:space="preserve">How long are the grants? </w:t>
      </w:r>
      <w:r w:rsidR="38CF7CB9" w:rsidRPr="6A281342">
        <w:rPr>
          <w:rFonts w:ascii="Aptos" w:eastAsia="Aptos" w:hAnsi="Aptos" w:cs="Aptos"/>
        </w:rPr>
        <w:t>Flexible, according to the needs of the pro</w:t>
      </w:r>
      <w:r w:rsidR="3399AF0F" w:rsidRPr="6A281342">
        <w:rPr>
          <w:rFonts w:ascii="Aptos" w:eastAsia="Aptos" w:hAnsi="Aptos" w:cs="Aptos"/>
        </w:rPr>
        <w:t>ject and</w:t>
      </w:r>
      <w:r w:rsidR="38CF7CB9" w:rsidRPr="6A281342">
        <w:rPr>
          <w:rFonts w:ascii="Aptos" w:eastAsia="Aptos" w:hAnsi="Aptos" w:cs="Aptos"/>
        </w:rPr>
        <w:t xml:space="preserve"> the AI Act implementation timeline</w:t>
      </w:r>
    </w:p>
    <w:p w14:paraId="4F0FD581" w14:textId="0609F571" w:rsidR="00054C4A" w:rsidRPr="00F704C6" w:rsidRDefault="6E4289B5" w:rsidP="5080264C">
      <w:pPr>
        <w:pStyle w:val="ListParagraph"/>
        <w:numPr>
          <w:ilvl w:val="0"/>
          <w:numId w:val="8"/>
        </w:numPr>
        <w:spacing w:after="0"/>
        <w:rPr>
          <w:rFonts w:ascii="Aptos" w:eastAsia="Aptos" w:hAnsi="Aptos" w:cs="Aptos"/>
        </w:rPr>
      </w:pPr>
      <w:r w:rsidRPr="68AC4F90">
        <w:rPr>
          <w:rFonts w:ascii="Aptos" w:eastAsia="Aptos" w:hAnsi="Aptos" w:cs="Aptos"/>
        </w:rPr>
        <w:t xml:space="preserve">What’s the deadline? </w:t>
      </w:r>
      <w:r w:rsidR="4E7DB95B" w:rsidRPr="68AC4F90">
        <w:rPr>
          <w:rFonts w:ascii="Aptos" w:eastAsia="Aptos" w:hAnsi="Aptos" w:cs="Aptos"/>
        </w:rPr>
        <w:t>Applications will be accepted on a rolling basis</w:t>
      </w:r>
      <w:r w:rsidRPr="68AC4F90">
        <w:rPr>
          <w:rFonts w:ascii="Aptos" w:eastAsia="Aptos" w:hAnsi="Aptos" w:cs="Aptos"/>
        </w:rPr>
        <w:t>.</w:t>
      </w:r>
      <w:r w:rsidR="6A2A5D6A" w:rsidRPr="68AC4F90">
        <w:rPr>
          <w:rFonts w:ascii="Aptos" w:eastAsia="Aptos" w:hAnsi="Aptos" w:cs="Aptos"/>
        </w:rPr>
        <w:t xml:space="preserve"> The first review of submissions will start on 10 November with </w:t>
      </w:r>
      <w:r w:rsidR="6D9BD0CF" w:rsidRPr="68AC4F90">
        <w:rPr>
          <w:rFonts w:ascii="Aptos" w:eastAsia="Aptos" w:hAnsi="Aptos" w:cs="Aptos"/>
        </w:rPr>
        <w:t xml:space="preserve">funding from projects selected in that round beginning on 15 December. The call </w:t>
      </w:r>
      <w:r w:rsidR="00DE58B1" w:rsidRPr="68AC4F90">
        <w:rPr>
          <w:rFonts w:ascii="Aptos" w:eastAsia="Aptos" w:hAnsi="Aptos" w:cs="Aptos"/>
        </w:rPr>
        <w:t xml:space="preserve">operates on a first-come, first-serve basis and will be closed when </w:t>
      </w:r>
      <w:r w:rsidR="6702ED4E" w:rsidRPr="68AC4F90">
        <w:rPr>
          <w:rFonts w:ascii="Aptos" w:eastAsia="Aptos" w:hAnsi="Aptos" w:cs="Aptos"/>
        </w:rPr>
        <w:t>the budget</w:t>
      </w:r>
      <w:r w:rsidR="6D9BD0CF" w:rsidRPr="68AC4F90">
        <w:rPr>
          <w:rFonts w:ascii="Aptos" w:eastAsia="Aptos" w:hAnsi="Aptos" w:cs="Aptos"/>
        </w:rPr>
        <w:t xml:space="preserve"> is exhausted.</w:t>
      </w:r>
    </w:p>
    <w:p w14:paraId="58739505" w14:textId="02E95317" w:rsidR="00054C4A" w:rsidRPr="00F704C6" w:rsidRDefault="6E4289B5" w:rsidP="5080264C">
      <w:pPr>
        <w:pStyle w:val="ListParagraph"/>
        <w:numPr>
          <w:ilvl w:val="0"/>
          <w:numId w:val="8"/>
        </w:numPr>
        <w:spacing w:after="0"/>
        <w:rPr>
          <w:rFonts w:ascii="Aptos" w:eastAsia="Aptos" w:hAnsi="Aptos" w:cs="Aptos"/>
          <w:color w:val="0078D4"/>
        </w:rPr>
      </w:pPr>
      <w:r w:rsidRPr="5080264C">
        <w:rPr>
          <w:rFonts w:ascii="Aptos" w:eastAsia="Aptos" w:hAnsi="Aptos" w:cs="Aptos"/>
        </w:rPr>
        <w:t xml:space="preserve">Where? Organisations should be registered and carry out their work in </w:t>
      </w:r>
      <w:r w:rsidRPr="5080264C">
        <w:rPr>
          <w:rFonts w:ascii="Aptos" w:eastAsia="Aptos" w:hAnsi="Aptos" w:cs="Aptos"/>
          <w:lang w:val="en-GB"/>
        </w:rPr>
        <w:t>the EU, EEA, Albania, Bosnia and Herzegovina, Kosovo, Montenegro, North Macedonia, Serbia, Switzerland and the UK.</w:t>
      </w:r>
    </w:p>
    <w:p w14:paraId="01E5C84A" w14:textId="68FA0064" w:rsidR="00054C4A" w:rsidRPr="00F704C6" w:rsidRDefault="00054C4A" w:rsidP="5080264C"/>
    <w:p w14:paraId="54B9CEDA" w14:textId="53E191CD" w:rsidR="00054C4A" w:rsidRPr="00F704C6" w:rsidRDefault="727027B0" w:rsidP="5080264C">
      <w:pPr>
        <w:rPr>
          <w:rFonts w:ascii="Aptos" w:eastAsia="Aptos" w:hAnsi="Aptos" w:cs="Aptos"/>
        </w:rPr>
      </w:pPr>
      <w:r w:rsidRPr="5080264C">
        <w:rPr>
          <w:rFonts w:ascii="Aptos" w:eastAsia="Aptos" w:hAnsi="Aptos" w:cs="Aptos"/>
        </w:rPr>
        <w:t xml:space="preserve">Full information about the call for proposals and how to apply is below. </w:t>
      </w:r>
    </w:p>
    <w:p w14:paraId="7CAF36EC" w14:textId="6FBBA524" w:rsidR="00054C4A" w:rsidRPr="00F704C6" w:rsidRDefault="727027B0" w:rsidP="5080264C">
      <w:pPr>
        <w:rPr>
          <w:rFonts w:ascii="Aptos" w:eastAsia="Aptos" w:hAnsi="Aptos" w:cs="Aptos"/>
          <w:b/>
        </w:rPr>
      </w:pPr>
      <w:r w:rsidRPr="0EF6739E">
        <w:rPr>
          <w:rFonts w:ascii="Aptos" w:eastAsia="Aptos" w:hAnsi="Aptos" w:cs="Aptos"/>
          <w:b/>
        </w:rPr>
        <w:t xml:space="preserve">We will hold two information sessions if you would like to find out more: </w:t>
      </w:r>
    </w:p>
    <w:p w14:paraId="17AD19BE" w14:textId="1C858730" w:rsidR="00054C4A" w:rsidRPr="00F704C6" w:rsidRDefault="727027B0" w:rsidP="4CB251E6">
      <w:pPr>
        <w:pStyle w:val="ListParagraph"/>
        <w:numPr>
          <w:ilvl w:val="0"/>
          <w:numId w:val="26"/>
        </w:numPr>
        <w:rPr>
          <w:rFonts w:ascii="Aptos" w:eastAsia="Aptos" w:hAnsi="Aptos" w:cs="Aptos"/>
        </w:rPr>
      </w:pPr>
      <w:r w:rsidRPr="4CB251E6">
        <w:rPr>
          <w:rFonts w:ascii="Aptos" w:eastAsia="Aptos" w:hAnsi="Aptos" w:cs="Aptos"/>
        </w:rPr>
        <w:t>2</w:t>
      </w:r>
      <w:r w:rsidR="473A90E9" w:rsidRPr="4CB251E6">
        <w:rPr>
          <w:rFonts w:ascii="Aptos" w:eastAsia="Aptos" w:hAnsi="Aptos" w:cs="Aptos"/>
        </w:rPr>
        <w:t>3</w:t>
      </w:r>
      <w:r w:rsidRPr="4CB251E6">
        <w:rPr>
          <w:rFonts w:ascii="Aptos" w:eastAsia="Aptos" w:hAnsi="Aptos" w:cs="Aptos"/>
        </w:rPr>
        <w:t xml:space="preserve"> October 11-12h CET, you can register </w:t>
      </w:r>
      <w:hyperlink r:id="rId10">
        <w:r w:rsidRPr="4CB251E6">
          <w:rPr>
            <w:rStyle w:val="Hyperlink"/>
            <w:rFonts w:ascii="Aptos" w:eastAsia="Aptos" w:hAnsi="Aptos" w:cs="Aptos"/>
          </w:rPr>
          <w:t>here.</w:t>
        </w:r>
      </w:hyperlink>
    </w:p>
    <w:p w14:paraId="25F350A2" w14:textId="533701DF" w:rsidR="00054C4A" w:rsidRPr="00F704C6" w:rsidRDefault="34DDC61A" w:rsidP="4CB251E6">
      <w:pPr>
        <w:pStyle w:val="ListParagraph"/>
        <w:numPr>
          <w:ilvl w:val="0"/>
          <w:numId w:val="26"/>
        </w:numPr>
        <w:rPr>
          <w:rFonts w:ascii="Aptos" w:eastAsia="Aptos" w:hAnsi="Aptos" w:cs="Aptos"/>
        </w:rPr>
      </w:pPr>
      <w:r w:rsidRPr="4CB251E6">
        <w:rPr>
          <w:rFonts w:ascii="Aptos" w:eastAsia="Aptos" w:hAnsi="Aptos" w:cs="Aptos"/>
        </w:rPr>
        <w:t xml:space="preserve">5 November 14-15h CET, you can register </w:t>
      </w:r>
      <w:hyperlink r:id="rId11">
        <w:r w:rsidRPr="4CB251E6">
          <w:rPr>
            <w:rStyle w:val="Hyperlink"/>
            <w:rFonts w:ascii="Aptos" w:eastAsia="Aptos" w:hAnsi="Aptos" w:cs="Aptos"/>
          </w:rPr>
          <w:t>here</w:t>
        </w:r>
      </w:hyperlink>
    </w:p>
    <w:p w14:paraId="18CD37D7" w14:textId="13EE0DBE" w:rsidR="00054C4A" w:rsidRPr="00F704C6" w:rsidRDefault="727027B0" w:rsidP="5080264C">
      <w:pPr>
        <w:rPr>
          <w:rFonts w:ascii="Aptos" w:eastAsia="Aptos" w:hAnsi="Aptos" w:cs="Aptos"/>
        </w:rPr>
      </w:pPr>
      <w:r w:rsidRPr="30A902CF">
        <w:rPr>
          <w:rFonts w:ascii="Aptos" w:eastAsia="Aptos" w:hAnsi="Aptos" w:cs="Aptos"/>
        </w:rPr>
        <w:t>We are also offering</w:t>
      </w:r>
      <w:r w:rsidR="3FC95956" w:rsidRPr="30A902CF">
        <w:rPr>
          <w:rFonts w:ascii="Aptos" w:eastAsia="Aptos" w:hAnsi="Aptos" w:cs="Aptos"/>
        </w:rPr>
        <w:t xml:space="preserve"> separate</w:t>
      </w:r>
      <w:r w:rsidRPr="30A902CF">
        <w:rPr>
          <w:rFonts w:ascii="Aptos" w:eastAsia="Aptos" w:hAnsi="Aptos" w:cs="Aptos"/>
        </w:rPr>
        <w:t xml:space="preserve"> grants to support broader work on securing accountability over the use of AI</w:t>
      </w:r>
      <w:r w:rsidR="00933E29" w:rsidRPr="30A902CF">
        <w:rPr>
          <w:rFonts w:ascii="Aptos" w:eastAsia="Aptos" w:hAnsi="Aptos" w:cs="Aptos"/>
        </w:rPr>
        <w:t xml:space="preserve"> </w:t>
      </w:r>
      <w:r w:rsidRPr="30A902CF">
        <w:rPr>
          <w:rFonts w:ascii="Aptos" w:eastAsia="Aptos" w:hAnsi="Aptos" w:cs="Aptos"/>
        </w:rPr>
        <w:t>in Europe</w:t>
      </w:r>
      <w:r w:rsidR="48F0BF2B" w:rsidRPr="30A902CF">
        <w:rPr>
          <w:rFonts w:ascii="Aptos" w:eastAsia="Aptos" w:hAnsi="Aptos" w:cs="Aptos"/>
        </w:rPr>
        <w:t xml:space="preserve"> outside of the confines of the AI Act implementation process</w:t>
      </w:r>
      <w:r w:rsidRPr="30A902CF">
        <w:rPr>
          <w:rFonts w:ascii="Aptos" w:eastAsia="Aptos" w:hAnsi="Aptos" w:cs="Aptos"/>
        </w:rPr>
        <w:t xml:space="preserve">. You can find information about those grants </w:t>
      </w:r>
      <w:hyperlink r:id="rId12">
        <w:r w:rsidRPr="30A902CF">
          <w:rPr>
            <w:rStyle w:val="Hyperlink"/>
            <w:rFonts w:ascii="Aptos" w:eastAsia="Aptos" w:hAnsi="Aptos" w:cs="Aptos"/>
          </w:rPr>
          <w:t>here</w:t>
        </w:r>
        <w:r w:rsidR="204E6419" w:rsidRPr="30A902CF">
          <w:rPr>
            <w:rStyle w:val="Hyperlink"/>
            <w:rFonts w:ascii="Aptos" w:eastAsia="Aptos" w:hAnsi="Aptos" w:cs="Aptos"/>
          </w:rPr>
          <w:t>.</w:t>
        </w:r>
      </w:hyperlink>
    </w:p>
    <w:p w14:paraId="7AF0307D" w14:textId="6BC32044" w:rsidR="00054C4A" w:rsidRPr="00F704C6" w:rsidRDefault="00054C4A" w:rsidP="293CE3B5">
      <w:pPr>
        <w:rPr>
          <w:b/>
          <w:bCs/>
          <w:sz w:val="22"/>
          <w:szCs w:val="22"/>
        </w:rPr>
      </w:pPr>
    </w:p>
    <w:p w14:paraId="4E5D3EBF" w14:textId="05C463FE" w:rsidR="2F4B1277" w:rsidRPr="00E22D4D" w:rsidRDefault="2F4B1277" w:rsidP="293CE3B5">
      <w:pPr>
        <w:pStyle w:val="Heading2"/>
        <w:rPr>
          <w:b/>
          <w:bCs/>
          <w:color w:val="1C0335"/>
        </w:rPr>
      </w:pPr>
      <w:r w:rsidRPr="00E22D4D">
        <w:rPr>
          <w:b/>
          <w:bCs/>
          <w:color w:val="1C0335"/>
        </w:rPr>
        <w:t>Context</w:t>
      </w:r>
    </w:p>
    <w:p w14:paraId="5C992229" w14:textId="05EE623E" w:rsidR="2F4B1277" w:rsidRDefault="2F4B1277" w:rsidP="5080264C">
      <w:pPr>
        <w:rPr>
          <w:rFonts w:ascii="Aptos" w:eastAsia="Aptos" w:hAnsi="Aptos" w:cs="Aptos"/>
        </w:rPr>
      </w:pPr>
      <w:r w:rsidRPr="68AC4F90">
        <w:rPr>
          <w:rFonts w:ascii="Aptos" w:eastAsia="Aptos" w:hAnsi="Aptos" w:cs="Aptos"/>
        </w:rPr>
        <w:t xml:space="preserve">The AI Act Implementation Grants are part of our </w:t>
      </w:r>
      <w:hyperlink r:id="rId13">
        <w:r w:rsidRPr="68AC4F90">
          <w:rPr>
            <w:rStyle w:val="Hyperlink"/>
            <w:rFonts w:ascii="Aptos" w:eastAsia="Aptos" w:hAnsi="Aptos" w:cs="Aptos"/>
          </w:rPr>
          <w:t>Making Regulation Work</w:t>
        </w:r>
      </w:hyperlink>
      <w:r w:rsidRPr="68AC4F90">
        <w:rPr>
          <w:rFonts w:ascii="Aptos" w:eastAsia="Aptos" w:hAnsi="Aptos" w:cs="Aptos"/>
        </w:rPr>
        <w:t xml:space="preserve"> programme which aims to challenge the harmful impacts of AI on society and secure accountability for AI use by supporting</w:t>
      </w:r>
      <w:r w:rsidR="22310879" w:rsidRPr="68AC4F90">
        <w:rPr>
          <w:rFonts w:ascii="Aptos" w:eastAsia="Aptos" w:hAnsi="Aptos" w:cs="Aptos"/>
        </w:rPr>
        <w:t xml:space="preserve"> </w:t>
      </w:r>
      <w:r w:rsidRPr="68AC4F90">
        <w:rPr>
          <w:rFonts w:ascii="Aptos" w:eastAsia="Aptos" w:hAnsi="Aptos" w:cs="Aptos"/>
        </w:rPr>
        <w:t>the effective implementation and enforcement of legislation in Europe.</w:t>
      </w:r>
    </w:p>
    <w:p w14:paraId="2FCF3336" w14:textId="5551B993" w:rsidR="08EB98E3" w:rsidRDefault="08EB98E3" w:rsidP="5080264C">
      <w:pPr>
        <w:pStyle w:val="Style1"/>
        <w:rPr>
          <w:rFonts w:asciiTheme="minorHAnsi" w:hAnsiTheme="minorHAnsi"/>
          <w:sz w:val="24"/>
          <w:szCs w:val="24"/>
          <w:lang w:val="en-US"/>
        </w:rPr>
      </w:pPr>
      <w:bookmarkStart w:id="0" w:name="_Int_SheiWlIc"/>
      <w:r w:rsidRPr="5080264C">
        <w:rPr>
          <w:rFonts w:asciiTheme="minorHAnsi" w:hAnsiTheme="minorHAnsi"/>
          <w:sz w:val="24"/>
          <w:szCs w:val="24"/>
          <w:lang w:val="en-US"/>
        </w:rPr>
        <w:t xml:space="preserve">While the adoption of the European Union’s AI Act in 2024 was a significant </w:t>
      </w:r>
      <w:r w:rsidR="2BECF63A" w:rsidRPr="5080264C">
        <w:rPr>
          <w:rFonts w:asciiTheme="minorHAnsi" w:hAnsiTheme="minorHAnsi"/>
          <w:sz w:val="24"/>
          <w:szCs w:val="24"/>
          <w:lang w:val="en-US"/>
        </w:rPr>
        <w:t xml:space="preserve">milestone </w:t>
      </w:r>
      <w:r w:rsidRPr="5080264C">
        <w:rPr>
          <w:rFonts w:asciiTheme="minorHAnsi" w:hAnsiTheme="minorHAnsi"/>
          <w:sz w:val="24"/>
          <w:szCs w:val="24"/>
          <w:lang w:val="en-US"/>
        </w:rPr>
        <w:t>in itself, the implementation and enforcement phase that now follows will decide whether it can have a practical impact on how AI is developed and used.</w:t>
      </w:r>
      <w:bookmarkEnd w:id="0"/>
      <w:r w:rsidRPr="5080264C">
        <w:rPr>
          <w:rFonts w:asciiTheme="minorHAnsi" w:hAnsiTheme="minorHAnsi"/>
          <w:sz w:val="24"/>
          <w:szCs w:val="24"/>
          <w:lang w:val="en-US"/>
        </w:rPr>
        <w:t xml:space="preserve"> Public interest advocates must be active partners in this process to ensure that the regulation can be an effective tool to challenge the harmful impacts of AI on society and secure accountability over AI use. Their</w:t>
      </w:r>
      <w:r w:rsidR="73417F4F" w:rsidRPr="5080264C">
        <w:rPr>
          <w:rFonts w:asciiTheme="minorHAnsi" w:hAnsiTheme="minorHAnsi"/>
          <w:sz w:val="24"/>
          <w:szCs w:val="24"/>
          <w:lang w:val="en-US"/>
        </w:rPr>
        <w:t xml:space="preserve"> </w:t>
      </w:r>
      <w:r w:rsidRPr="5080264C">
        <w:rPr>
          <w:rFonts w:asciiTheme="minorHAnsi" w:hAnsiTheme="minorHAnsi"/>
          <w:sz w:val="24"/>
          <w:szCs w:val="24"/>
          <w:lang w:val="en-US"/>
        </w:rPr>
        <w:t>success will determine the future direction of AI not just in Europe, but also in the many countries across the globe that look set to follow the EU’s regulatory lead</w:t>
      </w:r>
      <w:r w:rsidR="3D45A09F" w:rsidRPr="5080264C">
        <w:rPr>
          <w:rFonts w:asciiTheme="minorHAnsi" w:hAnsiTheme="minorHAnsi"/>
          <w:sz w:val="24"/>
          <w:szCs w:val="24"/>
          <w:lang w:val="en-US"/>
        </w:rPr>
        <w:t>.</w:t>
      </w:r>
    </w:p>
    <w:p w14:paraId="46F7A02B" w14:textId="28C97EBE" w:rsidR="007E3E5F" w:rsidRDefault="007E3E5F" w:rsidP="5080264C">
      <w:pPr>
        <w:rPr>
          <w:rFonts w:eastAsia="Arial" w:cs="Arial"/>
          <w:kern w:val="0"/>
          <w:lang w:eastAsia="en-GB"/>
          <w14:ligatures w14:val="none"/>
        </w:rPr>
      </w:pPr>
      <w:r w:rsidRPr="5080264C">
        <w:rPr>
          <w:rFonts w:eastAsia="Arial" w:cs="Arial"/>
          <w:kern w:val="0"/>
          <w:lang w:eastAsia="en-GB"/>
          <w14:ligatures w14:val="none"/>
        </w:rPr>
        <w:t xml:space="preserve">In the near term, the institutions and secondary legislation that will operationalise the AI Act will be established, the guidelines that specify prohibitions and risks will be drawn up, transparency measures will be drafted and technical standards agreed. There is significant scope to influence this process and promote social justice priorities. </w:t>
      </w:r>
      <w:hyperlink r:id="rId14">
        <w:r w:rsidRPr="5080264C">
          <w:rPr>
            <w:rStyle w:val="Hyperlink"/>
            <w:rFonts w:eastAsia="Arial" w:cs="Arial"/>
            <w:lang w:eastAsia="en-GB"/>
          </w:rPr>
          <w:t>Research</w:t>
        </w:r>
      </w:hyperlink>
      <w:r w:rsidRPr="5080264C">
        <w:rPr>
          <w:rFonts w:eastAsia="Arial" w:cs="Arial"/>
          <w:kern w:val="0"/>
          <w:lang w:eastAsia="en-GB"/>
          <w14:ligatures w14:val="none"/>
        </w:rPr>
        <w:t xml:space="preserve"> commissioned by the European AI &amp; Society Fund outlines a detailed list of strategic actions that civil society could undertake. </w:t>
      </w:r>
    </w:p>
    <w:p w14:paraId="79094C2B" w14:textId="12156011" w:rsidR="00B677FA" w:rsidRPr="007E088D" w:rsidRDefault="00CC2EE8" w:rsidP="5080264C">
      <w:r>
        <w:t xml:space="preserve">In response, </w:t>
      </w:r>
      <w:r w:rsidR="317D58C1">
        <w:t xml:space="preserve">the European AI &amp; Society Fund is launching grants with a total budget of </w:t>
      </w:r>
      <w:r>
        <w:t xml:space="preserve">€400,000 to </w:t>
      </w:r>
      <w:r w:rsidR="021CBD22">
        <w:t>resource</w:t>
      </w:r>
      <w:r w:rsidR="3D6EC90A">
        <w:t xml:space="preserve"> the </w:t>
      </w:r>
      <w:r>
        <w:t>immediate, time-sensitive needs</w:t>
      </w:r>
      <w:r w:rsidR="7343DF98">
        <w:t xml:space="preserve"> of public interest groups</w:t>
      </w:r>
      <w:r w:rsidR="00FE0D9B">
        <w:t xml:space="preserve"> and coalitions</w:t>
      </w:r>
      <w:r w:rsidR="7343DF98">
        <w:t xml:space="preserve"> that want to </w:t>
      </w:r>
      <w:r w:rsidR="3EDA9143">
        <w:t>play an active part in the implementation of the AI Act</w:t>
      </w:r>
      <w:r>
        <w:t>. Open from October 2024</w:t>
      </w:r>
      <w:r w:rsidR="343C92BD">
        <w:t>, these</w:t>
      </w:r>
      <w:r>
        <w:t xml:space="preserve"> grants</w:t>
      </w:r>
      <w:r w:rsidR="491CACFF">
        <w:t xml:space="preserve"> will be</w:t>
      </w:r>
      <w:r>
        <w:t xml:space="preserve"> issued on a rolling basis</w:t>
      </w:r>
      <w:r w:rsidR="005271CD">
        <w:t xml:space="preserve"> until the total budget is spent</w:t>
      </w:r>
      <w:r>
        <w:t>.</w:t>
      </w:r>
    </w:p>
    <w:p w14:paraId="64CC7AB7" w14:textId="0FBCB4A9" w:rsidR="293CE3B5" w:rsidRPr="00E22D4D" w:rsidRDefault="2ACBD933" w:rsidP="5080264C">
      <w:pPr>
        <w:pStyle w:val="Heading2"/>
        <w:rPr>
          <w:b/>
          <w:bCs/>
          <w:color w:val="1C0335"/>
          <w:sz w:val="22"/>
          <w:szCs w:val="22"/>
          <w:lang w:val="en"/>
        </w:rPr>
      </w:pPr>
      <w:r w:rsidRPr="00E22D4D">
        <w:rPr>
          <w:b/>
          <w:bCs/>
          <w:color w:val="1C0335"/>
          <w:lang w:val="en"/>
        </w:rPr>
        <w:t>Scope</w:t>
      </w:r>
    </w:p>
    <w:p w14:paraId="06284E94" w14:textId="43290169" w:rsidR="00FC1DEA" w:rsidRPr="007E088D" w:rsidRDefault="00A900D4" w:rsidP="5080264C">
      <w:r>
        <w:t xml:space="preserve">The </w:t>
      </w:r>
      <w:r w:rsidR="1CFFE69F">
        <w:t xml:space="preserve">AI Act Implementation Grants </w:t>
      </w:r>
      <w:r>
        <w:t xml:space="preserve">will provide support for work </w:t>
      </w:r>
      <w:r w:rsidR="00AB2C75">
        <w:t>strengthen</w:t>
      </w:r>
      <w:r>
        <w:t>ing</w:t>
      </w:r>
      <w:r w:rsidR="00AB2C75">
        <w:t xml:space="preserve"> social justice perspectives</w:t>
      </w:r>
      <w:r w:rsidR="00416073">
        <w:t xml:space="preserve"> in </w:t>
      </w:r>
      <w:r w:rsidR="00D53E0A">
        <w:t xml:space="preserve">the development of </w:t>
      </w:r>
      <w:r w:rsidR="008A41B2">
        <w:t>secondary legislation and the enforcement infrastructure of the A</w:t>
      </w:r>
      <w:r w:rsidR="005A1D80">
        <w:t>I</w:t>
      </w:r>
      <w:r w:rsidR="008A41B2">
        <w:t xml:space="preserve"> Act</w:t>
      </w:r>
      <w:r>
        <w:t xml:space="preserve"> at EU and national levels</w:t>
      </w:r>
      <w:r w:rsidR="00A3225F">
        <w:t xml:space="preserve">. </w:t>
      </w:r>
      <w:r w:rsidR="00C453D5">
        <w:t xml:space="preserve">The fund does not prescribe which approaches or tactics to leverage in the pursuit of strengthening the AI Act. </w:t>
      </w:r>
    </w:p>
    <w:p w14:paraId="1CD16861" w14:textId="6B8C8078" w:rsidR="0045671D" w:rsidRPr="00CF5065" w:rsidRDefault="00F5742F" w:rsidP="5080264C">
      <w:pPr>
        <w:rPr>
          <w:u w:val="single"/>
        </w:rPr>
      </w:pPr>
      <w:r w:rsidRPr="00CF5065">
        <w:rPr>
          <w:u w:val="single"/>
        </w:rPr>
        <w:t xml:space="preserve">Examples </w:t>
      </w:r>
      <w:r w:rsidR="006C35B1" w:rsidRPr="00CF5065">
        <w:rPr>
          <w:u w:val="single"/>
        </w:rPr>
        <w:t>of work that may qualify for funding include:</w:t>
      </w:r>
    </w:p>
    <w:p w14:paraId="7A825845" w14:textId="78D9036F" w:rsidR="006D6110" w:rsidRPr="007E088D" w:rsidRDefault="006D6110" w:rsidP="68AC4F90">
      <w:pPr>
        <w:numPr>
          <w:ilvl w:val="0"/>
          <w:numId w:val="13"/>
        </w:numPr>
      </w:pPr>
      <w:r>
        <w:t>Soliciting expert advice or commission</w:t>
      </w:r>
      <w:r w:rsidR="008F5FDE">
        <w:t>ing</w:t>
      </w:r>
      <w:r>
        <w:t xml:space="preserve"> research on a specific aspect of the AI Act implementation, for example the </w:t>
      </w:r>
      <w:r w:rsidR="008B31D1">
        <w:t>fundamental</w:t>
      </w:r>
      <w:r>
        <w:t xml:space="preserve"> rights impact assessment</w:t>
      </w:r>
      <w:r w:rsidR="00AF5006">
        <w:t>s</w:t>
      </w:r>
      <w:r>
        <w:t xml:space="preserve"> </w:t>
      </w:r>
    </w:p>
    <w:p w14:paraId="2EB36855" w14:textId="6437D2AA" w:rsidR="009B18F8" w:rsidRDefault="006D6110" w:rsidP="5080264C">
      <w:pPr>
        <w:pStyle w:val="ListParagraph"/>
        <w:numPr>
          <w:ilvl w:val="0"/>
          <w:numId w:val="13"/>
        </w:numPr>
      </w:pPr>
      <w:r w:rsidRPr="5080264C">
        <w:t xml:space="preserve">Ad-hoc convening </w:t>
      </w:r>
      <w:r w:rsidR="009B18F8" w:rsidRPr="5080264C">
        <w:t>costs</w:t>
      </w:r>
      <w:r w:rsidRPr="5080264C">
        <w:t xml:space="preserve"> to coordinate among</w:t>
      </w:r>
      <w:r w:rsidR="008B31D1" w:rsidRPr="5080264C">
        <w:t xml:space="preserve"> stakeholders involved in the implementation, including travel costs and venues</w:t>
      </w:r>
    </w:p>
    <w:p w14:paraId="264CC245" w14:textId="56074716" w:rsidR="00765490" w:rsidRPr="00765490" w:rsidRDefault="00765490" w:rsidP="5080264C">
      <w:pPr>
        <w:pStyle w:val="ListParagraph"/>
        <w:numPr>
          <w:ilvl w:val="0"/>
          <w:numId w:val="13"/>
        </w:numPr>
      </w:pPr>
      <w:r w:rsidRPr="5080264C">
        <w:t>Systemati</w:t>
      </w:r>
      <w:r w:rsidR="020F2B70" w:rsidRPr="5080264C">
        <w:t>s</w:t>
      </w:r>
      <w:r w:rsidRPr="5080264C">
        <w:t xml:space="preserve">ing coordination between organisations working in Brussels and at the national and regional level. </w:t>
      </w:r>
    </w:p>
    <w:p w14:paraId="0E9AF8F3" w14:textId="392F945D" w:rsidR="006D6110" w:rsidRPr="007E088D" w:rsidRDefault="009B18F8" w:rsidP="5080264C">
      <w:pPr>
        <w:pStyle w:val="ListParagraph"/>
        <w:numPr>
          <w:ilvl w:val="0"/>
          <w:numId w:val="13"/>
        </w:numPr>
      </w:pPr>
      <w:r w:rsidRPr="5080264C">
        <w:t>Convening costs to engage with authorities responsible for the enforcement of the AI act</w:t>
      </w:r>
    </w:p>
    <w:p w14:paraId="3329E6F9" w14:textId="4132191E" w:rsidR="00416073" w:rsidRDefault="008B31D1" w:rsidP="5080264C">
      <w:pPr>
        <w:pStyle w:val="ListParagraph"/>
        <w:numPr>
          <w:ilvl w:val="0"/>
          <w:numId w:val="13"/>
        </w:numPr>
      </w:pPr>
      <w:r>
        <w:t xml:space="preserve">Travel costs </w:t>
      </w:r>
      <w:r w:rsidR="001D00EC">
        <w:t xml:space="preserve">and compensation </w:t>
      </w:r>
      <w:r>
        <w:t xml:space="preserve">for experts and </w:t>
      </w:r>
      <w:r w:rsidR="008F5FDE">
        <w:t>advocates</w:t>
      </w:r>
      <w:r>
        <w:t xml:space="preserve"> </w:t>
      </w:r>
      <w:r w:rsidR="001D00EC">
        <w:t xml:space="preserve">that provide substantial input </w:t>
      </w:r>
      <w:r w:rsidR="00DC186E">
        <w:t xml:space="preserve">as part of the AI Act implementation process </w:t>
      </w:r>
    </w:p>
    <w:p w14:paraId="771CD1FE" w14:textId="43D234C3" w:rsidR="00341B9E" w:rsidRPr="007E088D" w:rsidRDefault="00341B9E" w:rsidP="002B310D">
      <w:pPr>
        <w:pStyle w:val="ListParagraph"/>
        <w:numPr>
          <w:ilvl w:val="0"/>
          <w:numId w:val="13"/>
        </w:numPr>
      </w:pPr>
      <w:r>
        <w:t xml:space="preserve">Compensation for time spent </w:t>
      </w:r>
      <w:r w:rsidR="0AA13E82">
        <w:t>on</w:t>
      </w:r>
      <w:r>
        <w:t xml:space="preserve"> one of the sub-committees of the Code of Practice, or in similar processes</w:t>
      </w:r>
    </w:p>
    <w:p w14:paraId="623D35F5" w14:textId="3EB109B3" w:rsidR="00DA0ADB" w:rsidRDefault="21DD4A3C" w:rsidP="10359F6A">
      <w:pPr>
        <w:spacing w:line="276" w:lineRule="auto"/>
        <w:rPr>
          <w:rFonts w:ascii="Aptos" w:eastAsia="Aptos" w:hAnsi="Aptos" w:cs="Aptos"/>
        </w:rPr>
      </w:pPr>
      <w:r w:rsidRPr="30A902CF">
        <w:rPr>
          <w:rFonts w:ascii="Aptos" w:eastAsia="Aptos" w:hAnsi="Aptos" w:cs="Aptos"/>
        </w:rPr>
        <w:t xml:space="preserve"> </w:t>
      </w:r>
    </w:p>
    <w:p w14:paraId="6E66F666" w14:textId="522ED122" w:rsidR="10359F6A" w:rsidRPr="00CF5065" w:rsidRDefault="21DD4A3C" w:rsidP="00CF5065">
      <w:pPr>
        <w:spacing w:line="276" w:lineRule="auto"/>
        <w:rPr>
          <w:rFonts w:ascii="Aptos" w:eastAsia="Aptos" w:hAnsi="Aptos" w:cs="Aptos"/>
          <w:u w:val="single"/>
        </w:rPr>
      </w:pPr>
      <w:r w:rsidRPr="00CF5065">
        <w:rPr>
          <w:rFonts w:ascii="Aptos" w:eastAsia="Aptos" w:hAnsi="Aptos" w:cs="Aptos"/>
          <w:u w:val="single"/>
        </w:rPr>
        <w:t>Under this call, we won’t fund:</w:t>
      </w:r>
    </w:p>
    <w:p w14:paraId="056A6756" w14:textId="6F72BE93" w:rsidR="00416073" w:rsidRPr="007E088D" w:rsidRDefault="00541353" w:rsidP="5080264C">
      <w:pPr>
        <w:pStyle w:val="ListParagraph"/>
        <w:numPr>
          <w:ilvl w:val="0"/>
          <w:numId w:val="13"/>
        </w:numPr>
      </w:pPr>
      <w:r>
        <w:t xml:space="preserve">Work focused </w:t>
      </w:r>
      <w:r w:rsidR="2B7B89B4">
        <w:t>on</w:t>
      </w:r>
      <w:r>
        <w:t xml:space="preserve"> </w:t>
      </w:r>
      <w:r w:rsidRPr="68AC4F90">
        <w:rPr>
          <w:i/>
          <w:iCs/>
        </w:rPr>
        <w:t xml:space="preserve">enforcing </w:t>
      </w:r>
      <w:r>
        <w:t>the</w:t>
      </w:r>
      <w:r w:rsidR="00E54AC4">
        <w:t xml:space="preserve"> EU</w:t>
      </w:r>
      <w:r>
        <w:t xml:space="preserve"> AI Act</w:t>
      </w:r>
      <w:r w:rsidR="005D54CA">
        <w:t xml:space="preserve"> and other regulations</w:t>
      </w:r>
      <w:r>
        <w:t>, please</w:t>
      </w:r>
      <w:r w:rsidR="00814A11">
        <w:t xml:space="preserve"> </w:t>
      </w:r>
      <w:r w:rsidR="00CF5065">
        <w:t>consult</w:t>
      </w:r>
      <w:r w:rsidR="00E727E3">
        <w:t xml:space="preserve"> the </w:t>
      </w:r>
      <w:hyperlink r:id="rId15" w:history="1">
        <w:r w:rsidR="00F65632" w:rsidRPr="00CF5065">
          <w:rPr>
            <w:rStyle w:val="Hyperlink"/>
          </w:rPr>
          <w:t>open call for</w:t>
        </w:r>
        <w:r w:rsidR="1AF66752" w:rsidRPr="00CF5065">
          <w:rPr>
            <w:rStyle w:val="Hyperlink"/>
          </w:rPr>
          <w:t xml:space="preserve"> </w:t>
        </w:r>
        <w:r w:rsidR="00A16DC6" w:rsidRPr="00CF5065">
          <w:rPr>
            <w:rStyle w:val="Hyperlink"/>
          </w:rPr>
          <w:t>AI Accountability Grant</w:t>
        </w:r>
        <w:r w:rsidR="00F65632" w:rsidRPr="00CF5065">
          <w:rPr>
            <w:rStyle w:val="Hyperlink"/>
          </w:rPr>
          <w:t>s</w:t>
        </w:r>
      </w:hyperlink>
      <w:r w:rsidR="00CF5065">
        <w:t>.</w:t>
      </w:r>
    </w:p>
    <w:p w14:paraId="696FE8F1" w14:textId="2005F5EE" w:rsidR="00416073" w:rsidRDefault="00CD2514" w:rsidP="68AC4F90">
      <w:pPr>
        <w:numPr>
          <w:ilvl w:val="0"/>
          <w:numId w:val="13"/>
        </w:numPr>
      </w:pPr>
      <w:r>
        <w:t>General support and staff time requests to grow organi</w:t>
      </w:r>
      <w:r w:rsidR="2FAD3277">
        <w:t>s</w:t>
      </w:r>
      <w:r>
        <w:t>ational capacity</w:t>
      </w:r>
      <w:r w:rsidR="00CF5065">
        <w:t>.</w:t>
      </w:r>
    </w:p>
    <w:p w14:paraId="74D4C7BA" w14:textId="1FB86DED" w:rsidR="00E65762" w:rsidRPr="007E088D" w:rsidRDefault="00B73625" w:rsidP="5080264C">
      <w:pPr>
        <w:pStyle w:val="ListParagraph"/>
        <w:numPr>
          <w:ilvl w:val="0"/>
          <w:numId w:val="13"/>
        </w:numPr>
      </w:pPr>
      <w:r w:rsidRPr="5080264C">
        <w:t>Public a</w:t>
      </w:r>
      <w:r w:rsidR="00E65762" w:rsidRPr="5080264C">
        <w:t>wareness raisin</w:t>
      </w:r>
      <w:r w:rsidRPr="5080264C">
        <w:t>g campaigns about the AI Act</w:t>
      </w:r>
      <w:r w:rsidR="00CF5065">
        <w:t>.</w:t>
      </w:r>
    </w:p>
    <w:p w14:paraId="140E49FF" w14:textId="015DD500" w:rsidR="00E54AC4" w:rsidRPr="007E088D" w:rsidRDefault="00E54AC4" w:rsidP="5080264C">
      <w:pPr>
        <w:pStyle w:val="ListParagraph"/>
        <w:numPr>
          <w:ilvl w:val="0"/>
          <w:numId w:val="13"/>
        </w:numPr>
      </w:pPr>
      <w:r>
        <w:t xml:space="preserve">Top-up requests </w:t>
      </w:r>
      <w:r w:rsidR="00477C6B">
        <w:t xml:space="preserve">adding to already ongoing </w:t>
      </w:r>
      <w:r w:rsidR="00A30A0B">
        <w:t>grants provided</w:t>
      </w:r>
      <w:r w:rsidR="00477C6B">
        <w:t xml:space="preserve"> by the EAISF</w:t>
      </w:r>
      <w:r w:rsidR="00A30A0B">
        <w:t xml:space="preserve">, unless you can substantiate how the additional costs cannot be covered by </w:t>
      </w:r>
      <w:r w:rsidR="00AB0AD9">
        <w:t>the current funding</w:t>
      </w:r>
      <w:r w:rsidR="00CF5065">
        <w:t>.</w:t>
      </w:r>
      <w:r w:rsidR="00A30A0B">
        <w:t xml:space="preserve"> </w:t>
      </w:r>
    </w:p>
    <w:p w14:paraId="29365FC2" w14:textId="5E792D57" w:rsidR="1041C9D4" w:rsidRDefault="224031B5" w:rsidP="21E37327">
      <w:pPr>
        <w:pStyle w:val="ListParagraph"/>
        <w:numPr>
          <w:ilvl w:val="0"/>
          <w:numId w:val="13"/>
        </w:numPr>
      </w:pPr>
      <w:r w:rsidRPr="30A902CF">
        <w:rPr>
          <w:rFonts w:ascii="Aptos" w:eastAsia="Aptos" w:hAnsi="Aptos" w:cs="Aptos"/>
          <w:color w:val="000000" w:themeColor="text1"/>
        </w:rPr>
        <w:t>Work that focuses on hypothetical future risks of Artificial General Intelligence and other speculative technologies that have not yet materialised.</w:t>
      </w:r>
    </w:p>
    <w:p w14:paraId="7BD182DC" w14:textId="6AC5B761" w:rsidR="1041C9D4" w:rsidRDefault="1041C9D4" w:rsidP="30A902CF">
      <w:pPr>
        <w:pStyle w:val="ListParagraph"/>
      </w:pPr>
    </w:p>
    <w:p w14:paraId="521F1696" w14:textId="250CDCD9" w:rsidR="0045671D" w:rsidRPr="007E088D" w:rsidRDefault="002F18C1" w:rsidP="5080264C">
      <w:hyperlink r:id="rId16">
        <w:r w:rsidRPr="5080264C">
          <w:rPr>
            <w:rStyle w:val="Hyperlink"/>
          </w:rPr>
          <w:t>This recent report</w:t>
        </w:r>
      </w:hyperlink>
      <w:r w:rsidRPr="5080264C">
        <w:t xml:space="preserve"> from the European Centre of Non-Profit Law may be </w:t>
      </w:r>
      <w:r w:rsidR="66F522AF" w:rsidRPr="5080264C">
        <w:t>helpful</w:t>
      </w:r>
      <w:r w:rsidRPr="5080264C">
        <w:t xml:space="preserve"> </w:t>
      </w:r>
      <w:r w:rsidR="00E36F1F" w:rsidRPr="5080264C">
        <w:t>to provide further example</w:t>
      </w:r>
      <w:r w:rsidR="38A05C8C" w:rsidRPr="5080264C">
        <w:t>s</w:t>
      </w:r>
      <w:r w:rsidR="00E36F1F" w:rsidRPr="5080264C">
        <w:t xml:space="preserve"> of</w:t>
      </w:r>
      <w:r w:rsidRPr="5080264C">
        <w:t xml:space="preserve"> the type of work needed to </w:t>
      </w:r>
      <w:r w:rsidR="00521179" w:rsidRPr="5080264C">
        <w:t xml:space="preserve">make the AI </w:t>
      </w:r>
      <w:r w:rsidR="595AC18B" w:rsidRPr="5080264C">
        <w:t>A</w:t>
      </w:r>
      <w:r w:rsidR="00521179" w:rsidRPr="5080264C">
        <w:t xml:space="preserve">ct </w:t>
      </w:r>
      <w:r w:rsidR="33663533" w:rsidRPr="5080264C">
        <w:t xml:space="preserve">an effective tool for social justice. </w:t>
      </w:r>
      <w:r>
        <w:br/>
      </w:r>
    </w:p>
    <w:p w14:paraId="17903599" w14:textId="51920817" w:rsidR="00AB2C75" w:rsidRPr="00097C36" w:rsidRDefault="003D7448" w:rsidP="293CE3B5">
      <w:pPr>
        <w:pStyle w:val="Heading2"/>
        <w:rPr>
          <w:b/>
          <w:bCs/>
          <w:color w:val="1C0335"/>
          <w:sz w:val="22"/>
          <w:szCs w:val="22"/>
        </w:rPr>
      </w:pPr>
      <w:r w:rsidRPr="00097C36">
        <w:rPr>
          <w:b/>
          <w:bCs/>
          <w:color w:val="1C0335"/>
        </w:rPr>
        <w:t>Who can apply?</w:t>
      </w:r>
    </w:p>
    <w:p w14:paraId="1D841A61" w14:textId="7BDFF3A5" w:rsidR="1A53C66C" w:rsidRDefault="5BD79AC6" w:rsidP="5080264C">
      <w:pPr>
        <w:pStyle w:val="ListParagraph"/>
        <w:numPr>
          <w:ilvl w:val="0"/>
          <w:numId w:val="3"/>
        </w:numPr>
        <w:rPr>
          <w:rFonts w:ascii="Aptos" w:eastAsia="Aptos" w:hAnsi="Aptos" w:cs="Aptos"/>
        </w:rPr>
      </w:pPr>
      <w:r w:rsidRPr="5080264C">
        <w:rPr>
          <w:rFonts w:ascii="Aptos" w:eastAsia="Aptos" w:hAnsi="Aptos" w:cs="Aptos"/>
        </w:rPr>
        <w:t>Organi</w:t>
      </w:r>
      <w:r w:rsidR="00617BA6">
        <w:rPr>
          <w:rFonts w:ascii="Aptos" w:eastAsia="Aptos" w:hAnsi="Aptos" w:cs="Aptos"/>
        </w:rPr>
        <w:t>s</w:t>
      </w:r>
      <w:r w:rsidRPr="5080264C">
        <w:rPr>
          <w:rFonts w:ascii="Aptos" w:eastAsia="Aptos" w:hAnsi="Aptos" w:cs="Aptos"/>
        </w:rPr>
        <w:t xml:space="preserve">ations </w:t>
      </w:r>
      <w:r w:rsidR="7DDA457E" w:rsidRPr="5080264C">
        <w:rPr>
          <w:rFonts w:ascii="Aptos" w:eastAsia="Aptos" w:hAnsi="Aptos" w:cs="Aptos"/>
        </w:rPr>
        <w:t xml:space="preserve">with a track record </w:t>
      </w:r>
      <w:r w:rsidR="3F808EBA" w:rsidRPr="5080264C">
        <w:rPr>
          <w:rFonts w:ascii="Aptos" w:eastAsia="Aptos" w:hAnsi="Aptos" w:cs="Aptos"/>
        </w:rPr>
        <w:t>of work</w:t>
      </w:r>
      <w:r w:rsidRPr="5080264C">
        <w:rPr>
          <w:rFonts w:ascii="Aptos" w:eastAsia="Aptos" w:hAnsi="Aptos" w:cs="Aptos"/>
        </w:rPr>
        <w:t xml:space="preserve"> on AI and social justice </w:t>
      </w:r>
    </w:p>
    <w:p w14:paraId="21198645" w14:textId="511D1A39" w:rsidR="1A53C66C" w:rsidRPr="00097280" w:rsidRDefault="1A53C66C" w:rsidP="5080264C">
      <w:pPr>
        <w:pStyle w:val="ListParagraph"/>
        <w:numPr>
          <w:ilvl w:val="0"/>
          <w:numId w:val="3"/>
        </w:numPr>
        <w:rPr>
          <w:rFonts w:ascii="Aptos" w:eastAsia="Aptos" w:hAnsi="Aptos" w:cs="Aptos"/>
        </w:rPr>
      </w:pPr>
      <w:r w:rsidRPr="68AC4F90">
        <w:rPr>
          <w:rFonts w:ascii="Aptos" w:eastAsia="Aptos" w:hAnsi="Aptos" w:cs="Aptos"/>
        </w:rPr>
        <w:t>Organisations should be registered and carry out their work in</w:t>
      </w:r>
      <w:r w:rsidR="2C101246" w:rsidRPr="68AC4F90">
        <w:rPr>
          <w:rFonts w:ascii="Aptos" w:eastAsia="Aptos" w:hAnsi="Aptos" w:cs="Aptos"/>
        </w:rPr>
        <w:t xml:space="preserve"> one or several of the following countries:</w:t>
      </w:r>
      <w:r w:rsidRPr="68AC4F90">
        <w:rPr>
          <w:rFonts w:ascii="Aptos" w:eastAsia="Aptos" w:hAnsi="Aptos" w:cs="Aptos"/>
        </w:rPr>
        <w:t xml:space="preserve"> </w:t>
      </w:r>
      <w:r w:rsidRPr="68AC4F90">
        <w:rPr>
          <w:rFonts w:ascii="Aptos" w:eastAsia="Aptos" w:hAnsi="Aptos" w:cs="Aptos"/>
          <w:lang w:val="en-GB"/>
        </w:rPr>
        <w:t>the EU, EEA, Albania, Bosnia and Herzegovina, Kosovo, Montenegro, North Macedonia, Serbia, Switzerland and the UK.</w:t>
      </w:r>
    </w:p>
    <w:p w14:paraId="0D6A2655" w14:textId="148A449A" w:rsidR="4B8CD5DD" w:rsidRDefault="4B8CD5DD" w:rsidP="68AC4F90">
      <w:pPr>
        <w:pStyle w:val="ListParagraph"/>
        <w:numPr>
          <w:ilvl w:val="0"/>
          <w:numId w:val="3"/>
        </w:numPr>
        <w:rPr>
          <w:lang w:val="en-GB"/>
        </w:rPr>
      </w:pPr>
      <w:r w:rsidRPr="68AC4F90">
        <w:rPr>
          <w:rFonts w:ascii="Aptos" w:eastAsia="Aptos" w:hAnsi="Aptos" w:cs="Aptos"/>
          <w:lang w:val="en-GB"/>
        </w:rPr>
        <w:t>If you want to apply in partnership with other organisations, please choose one lead applicant who represents the coalition in this process</w:t>
      </w:r>
    </w:p>
    <w:p w14:paraId="2D1B0A2C" w14:textId="1C1E23ED" w:rsidR="1A53C66C" w:rsidRDefault="1A53C66C" w:rsidP="5080264C">
      <w:pPr>
        <w:pStyle w:val="ListParagraph"/>
        <w:numPr>
          <w:ilvl w:val="0"/>
          <w:numId w:val="17"/>
        </w:numPr>
        <w:rPr>
          <w:lang w:val="en-GB"/>
        </w:rPr>
      </w:pPr>
      <w:r w:rsidRPr="5080264C">
        <w:rPr>
          <w:lang w:val="en-GB"/>
        </w:rPr>
        <w:t>Organisations must have non-profit status</w:t>
      </w:r>
    </w:p>
    <w:p w14:paraId="7D800468" w14:textId="77777777" w:rsidR="000072D7" w:rsidRPr="000072D7" w:rsidRDefault="000072D7" w:rsidP="5080264C">
      <w:pPr>
        <w:pStyle w:val="ListParagraph"/>
        <w:spacing w:after="0"/>
      </w:pPr>
    </w:p>
    <w:p w14:paraId="774DD451" w14:textId="1076A760" w:rsidR="00097C36" w:rsidRDefault="00217E92" w:rsidP="5080264C">
      <w:r>
        <w:t>We particularly welcome applications that include collaborations with organi</w:t>
      </w:r>
      <w:r w:rsidR="08990A21">
        <w:t>s</w:t>
      </w:r>
      <w:r>
        <w:t>ations on national level that directly work on social justice issues.</w:t>
      </w:r>
    </w:p>
    <w:p w14:paraId="3FDEC4E6" w14:textId="22AABE9A" w:rsidR="003D7448" w:rsidRPr="000072D7" w:rsidRDefault="3D4E025B" w:rsidP="5080264C">
      <w:r w:rsidRPr="5080264C">
        <w:t xml:space="preserve">If you are not sure if you are eligible, please check out </w:t>
      </w:r>
      <w:r w:rsidR="006307A7">
        <w:t xml:space="preserve">our </w:t>
      </w:r>
      <w:hyperlink r:id="rId17" w:history="1">
        <w:r w:rsidRPr="00757F13">
          <w:rPr>
            <w:rStyle w:val="Hyperlink"/>
          </w:rPr>
          <w:t>FAQ</w:t>
        </w:r>
      </w:hyperlink>
      <w:r w:rsidR="7378D5FF" w:rsidRPr="5080264C">
        <w:t xml:space="preserve"> and</w:t>
      </w:r>
      <w:r w:rsidRPr="5080264C">
        <w:t xml:space="preserve"> join our information sessions</w:t>
      </w:r>
      <w:r w:rsidR="7378D5FF" w:rsidRPr="5080264C">
        <w:t>.</w:t>
      </w:r>
    </w:p>
    <w:p w14:paraId="5C76A97E" w14:textId="42C3A29D" w:rsidR="003D7448" w:rsidRPr="000072D7" w:rsidRDefault="75B896F9" w:rsidP="3F4791AC">
      <w:pPr>
        <w:pStyle w:val="ListParagraph"/>
        <w:numPr>
          <w:ilvl w:val="0"/>
          <w:numId w:val="27"/>
        </w:numPr>
        <w:rPr>
          <w:rFonts w:ascii="Aptos" w:eastAsia="Aptos" w:hAnsi="Aptos" w:cs="Aptos"/>
        </w:rPr>
      </w:pPr>
      <w:r w:rsidRPr="3F4791AC">
        <w:rPr>
          <w:rFonts w:ascii="Aptos" w:eastAsia="Aptos" w:hAnsi="Aptos" w:cs="Aptos"/>
        </w:rPr>
        <w:t>For the session on 2</w:t>
      </w:r>
      <w:r w:rsidR="44CAA3E7" w:rsidRPr="3F4791AC">
        <w:rPr>
          <w:rFonts w:ascii="Aptos" w:eastAsia="Aptos" w:hAnsi="Aptos" w:cs="Aptos"/>
        </w:rPr>
        <w:t xml:space="preserve">3 </w:t>
      </w:r>
      <w:r w:rsidRPr="3F4791AC">
        <w:rPr>
          <w:rFonts w:ascii="Aptos" w:eastAsia="Aptos" w:hAnsi="Aptos" w:cs="Aptos"/>
        </w:rPr>
        <w:t xml:space="preserve">October 11-12h CET, you can register </w:t>
      </w:r>
      <w:hyperlink r:id="rId18">
        <w:r w:rsidRPr="3F4791AC">
          <w:rPr>
            <w:rStyle w:val="Hyperlink"/>
            <w:rFonts w:ascii="Aptos" w:eastAsia="Aptos" w:hAnsi="Aptos" w:cs="Aptos"/>
          </w:rPr>
          <w:t>here</w:t>
        </w:r>
      </w:hyperlink>
      <w:r w:rsidRPr="3F4791AC">
        <w:rPr>
          <w:rFonts w:ascii="Aptos" w:eastAsia="Aptos" w:hAnsi="Aptos" w:cs="Aptos"/>
        </w:rPr>
        <w:t>.</w:t>
      </w:r>
    </w:p>
    <w:p w14:paraId="0A2C977A" w14:textId="0BF1229E" w:rsidR="003D7448" w:rsidRPr="000072D7" w:rsidRDefault="75B896F9" w:rsidP="3F4791AC">
      <w:pPr>
        <w:pStyle w:val="ListParagraph"/>
        <w:numPr>
          <w:ilvl w:val="0"/>
          <w:numId w:val="27"/>
        </w:numPr>
        <w:rPr>
          <w:rFonts w:ascii="Aptos" w:eastAsia="Aptos" w:hAnsi="Aptos" w:cs="Aptos"/>
        </w:rPr>
      </w:pPr>
      <w:r w:rsidRPr="3F4791AC">
        <w:rPr>
          <w:rFonts w:ascii="Aptos" w:eastAsia="Aptos" w:hAnsi="Aptos" w:cs="Aptos"/>
        </w:rPr>
        <w:t>For the session on 5 November 14-15h CET, you can registe</w:t>
      </w:r>
      <w:r w:rsidR="45046BE6" w:rsidRPr="3F4791AC">
        <w:rPr>
          <w:rFonts w:ascii="Aptos" w:eastAsia="Aptos" w:hAnsi="Aptos" w:cs="Aptos"/>
        </w:rPr>
        <w:t xml:space="preserve">r </w:t>
      </w:r>
      <w:hyperlink r:id="rId19">
        <w:r w:rsidR="45046BE6" w:rsidRPr="3F4791AC">
          <w:rPr>
            <w:rStyle w:val="Hyperlink"/>
            <w:rFonts w:ascii="Aptos" w:eastAsia="Aptos" w:hAnsi="Aptos" w:cs="Aptos"/>
          </w:rPr>
          <w:t>here.</w:t>
        </w:r>
      </w:hyperlink>
    </w:p>
    <w:p w14:paraId="3DFEED92" w14:textId="6C5CE67E" w:rsidR="008E2D08" w:rsidRPr="007E088D" w:rsidRDefault="7378D5FF" w:rsidP="5080264C">
      <w:pPr>
        <w:rPr>
          <w:lang w:val="en-GB"/>
        </w:rPr>
      </w:pPr>
      <w:r>
        <w:t xml:space="preserve">If you are still unsure, please </w:t>
      </w:r>
      <w:r w:rsidR="3D4E025B">
        <w:t xml:space="preserve">contact us on </w:t>
      </w:r>
      <w:hyperlink r:id="rId20">
        <w:r w:rsidR="3D4E025B" w:rsidRPr="30A902CF">
          <w:rPr>
            <w:rStyle w:val="Hyperlink"/>
          </w:rPr>
          <w:t>info@europeanaifund.org</w:t>
        </w:r>
      </w:hyperlink>
      <w:r w:rsidR="33AE30D9">
        <w:t>.</w:t>
      </w:r>
      <w:r>
        <w:br/>
      </w:r>
    </w:p>
    <w:p w14:paraId="117552AE" w14:textId="636D2159" w:rsidR="4BA69EA4" w:rsidRPr="001F2BC0" w:rsidRDefault="4BA69EA4" w:rsidP="30A902CF">
      <w:pPr>
        <w:pStyle w:val="Heading2"/>
        <w:spacing w:line="276" w:lineRule="auto"/>
        <w:rPr>
          <w:rFonts w:ascii="Aptos Display" w:eastAsia="Aptos Display" w:hAnsi="Aptos Display" w:cs="Aptos Display"/>
          <w:b/>
          <w:bCs/>
          <w:color w:val="1C0335"/>
          <w:lang w:val="en-GB"/>
        </w:rPr>
      </w:pPr>
      <w:r w:rsidRPr="001F2BC0">
        <w:rPr>
          <w:rFonts w:ascii="Aptos Display" w:eastAsia="Aptos Display" w:hAnsi="Aptos Display" w:cs="Aptos Display"/>
          <w:b/>
          <w:bCs/>
          <w:color w:val="1C0335"/>
          <w:lang w:val="en-GB"/>
        </w:rPr>
        <w:t>How much money to request?</w:t>
      </w:r>
    </w:p>
    <w:p w14:paraId="3388F2BF" w14:textId="166015A0" w:rsidR="4BA69EA4" w:rsidRDefault="0384CD1E" w:rsidP="30A902CF">
      <w:pPr>
        <w:spacing w:line="276" w:lineRule="auto"/>
        <w:rPr>
          <w:rFonts w:ascii="Aptos" w:eastAsia="Aptos" w:hAnsi="Aptos" w:cs="Aptos"/>
        </w:rPr>
      </w:pPr>
      <w:r w:rsidRPr="30A902CF">
        <w:rPr>
          <w:rFonts w:ascii="Aptos" w:eastAsia="Aptos" w:hAnsi="Aptos" w:cs="Aptos"/>
        </w:rPr>
        <w:t>Grants will be between €10,000 and €60,000. We usually issue our funds</w:t>
      </w:r>
      <w:r w:rsidR="18F967D6" w:rsidRPr="30A902CF">
        <w:rPr>
          <w:rFonts w:ascii="Aptos" w:eastAsia="Aptos" w:hAnsi="Aptos" w:cs="Aptos"/>
        </w:rPr>
        <w:t xml:space="preserve"> in three instalments:</w:t>
      </w:r>
      <w:r w:rsidRPr="30A902CF">
        <w:rPr>
          <w:rFonts w:ascii="Aptos" w:eastAsia="Aptos" w:hAnsi="Aptos" w:cs="Aptos"/>
        </w:rPr>
        <w:t xml:space="preserve"> 50% on grant signing, 40% midway through the grant period subject to previous funds having been spent, 10% on completion of the grant.</w:t>
      </w:r>
      <w:r w:rsidR="47A0BA6F" w:rsidRPr="30A902CF">
        <w:rPr>
          <w:rFonts w:ascii="Aptos" w:eastAsia="Aptos" w:hAnsi="Aptos" w:cs="Aptos"/>
        </w:rPr>
        <w:t xml:space="preserve"> For small grants the instalment plan might vary </w:t>
      </w:r>
    </w:p>
    <w:p w14:paraId="71E6FBFE" w14:textId="082F6FBC" w:rsidR="4BA69EA4" w:rsidRDefault="4BA69EA4" w:rsidP="30A902CF">
      <w:pPr>
        <w:spacing w:line="276" w:lineRule="auto"/>
        <w:rPr>
          <w:rFonts w:ascii="Aptos" w:eastAsia="Aptos" w:hAnsi="Aptos" w:cs="Aptos"/>
          <w:lang w:val="en-GB"/>
        </w:rPr>
      </w:pPr>
      <w:r w:rsidRPr="30A902CF">
        <w:rPr>
          <w:rFonts w:ascii="Aptos" w:eastAsia="Aptos" w:hAnsi="Aptos" w:cs="Aptos"/>
          <w:lang w:val="en-GB"/>
        </w:rPr>
        <w:t xml:space="preserve">We anticipate that we will receive very diverse proposals and have therefore made the grant size and duration flexible. The amount of money needed for the work will vary – for instance whether it is preparing a potentially lengthy and complex piece of research or whether it is a shorter and more focused assignment. </w:t>
      </w:r>
    </w:p>
    <w:p w14:paraId="6C2DF642" w14:textId="48C0D63B" w:rsidR="24C853CC" w:rsidRDefault="4BA69EA4" w:rsidP="30A902CF">
      <w:pPr>
        <w:spacing w:line="276" w:lineRule="auto"/>
        <w:rPr>
          <w:rFonts w:ascii="Aptos" w:eastAsia="Aptos" w:hAnsi="Aptos" w:cs="Aptos"/>
          <w:lang w:val="en-GB"/>
        </w:rPr>
      </w:pPr>
      <w:r w:rsidRPr="30A902CF">
        <w:rPr>
          <w:rFonts w:ascii="Aptos" w:eastAsia="Aptos" w:hAnsi="Aptos" w:cs="Aptos"/>
          <w:lang w:val="en-GB"/>
        </w:rPr>
        <w:t>We encourage applicants to make realistic judgements about the resources they will need to conduct the work</w:t>
      </w:r>
      <w:r w:rsidR="670D9D5C" w:rsidRPr="30A902CF">
        <w:rPr>
          <w:rFonts w:ascii="Aptos" w:eastAsia="Aptos" w:hAnsi="Aptos" w:cs="Aptos"/>
          <w:lang w:val="en-GB"/>
        </w:rPr>
        <w:t>, including overhead costs,</w:t>
      </w:r>
      <w:r w:rsidRPr="30A902CF">
        <w:rPr>
          <w:rFonts w:ascii="Aptos" w:eastAsia="Aptos" w:hAnsi="Aptos" w:cs="Aptos"/>
          <w:lang w:val="en-GB"/>
        </w:rPr>
        <w:t xml:space="preserve"> and neither under nor overbudget their proposals. </w:t>
      </w:r>
    </w:p>
    <w:p w14:paraId="3D90E8AB" w14:textId="77777777" w:rsidR="00CF4E98" w:rsidRDefault="00CF4E98" w:rsidP="293CE3B5">
      <w:pPr>
        <w:pStyle w:val="Heading2"/>
        <w:rPr>
          <w:b/>
          <w:bCs/>
          <w:color w:val="1C0335"/>
          <w:lang w:val="en-GB"/>
        </w:rPr>
      </w:pPr>
    </w:p>
    <w:p w14:paraId="43089B5C" w14:textId="5E249C66" w:rsidR="009B779E" w:rsidRPr="001F2BC0" w:rsidRDefault="009B779E" w:rsidP="293CE3B5">
      <w:pPr>
        <w:pStyle w:val="Heading2"/>
        <w:rPr>
          <w:b/>
          <w:bCs/>
          <w:color w:val="1C0335"/>
          <w:sz w:val="22"/>
          <w:szCs w:val="22"/>
          <w:lang w:val="en-GB"/>
        </w:rPr>
      </w:pPr>
      <w:r w:rsidRPr="001F2BC0">
        <w:rPr>
          <w:b/>
          <w:bCs/>
          <w:color w:val="1C0335"/>
          <w:lang w:val="en-GB"/>
        </w:rPr>
        <w:t>How to apply</w:t>
      </w:r>
      <w:r w:rsidR="120419E8" w:rsidRPr="001F2BC0">
        <w:rPr>
          <w:b/>
          <w:bCs/>
          <w:color w:val="1C0335"/>
          <w:lang w:val="en-GB"/>
        </w:rPr>
        <w:t>?</w:t>
      </w:r>
    </w:p>
    <w:p w14:paraId="20F0D77B" w14:textId="63EF223A" w:rsidR="009B779E" w:rsidRPr="009B779E" w:rsidRDefault="009B779E" w:rsidP="75B24AF5">
      <w:pPr>
        <w:rPr>
          <w:lang w:val="en-GB"/>
        </w:rPr>
      </w:pPr>
      <w:r w:rsidRPr="7B64AB19">
        <w:rPr>
          <w:lang w:val="en-GB"/>
        </w:rPr>
        <w:t xml:space="preserve">Please complete the application </w:t>
      </w:r>
      <w:r w:rsidR="00842BC5" w:rsidRPr="7B64AB19">
        <w:rPr>
          <w:lang w:val="en-GB"/>
        </w:rPr>
        <w:t>form</w:t>
      </w:r>
      <w:r w:rsidR="0039A6A8" w:rsidRPr="7B64AB19">
        <w:rPr>
          <w:lang w:val="en-GB"/>
        </w:rPr>
        <w:t xml:space="preserve"> on the </w:t>
      </w:r>
      <w:hyperlink r:id="rId21">
        <w:r w:rsidR="0039A6A8" w:rsidRPr="7B64AB19">
          <w:rPr>
            <w:rStyle w:val="Hyperlink"/>
            <w:lang w:val="en-GB"/>
          </w:rPr>
          <w:t>online portal</w:t>
        </w:r>
      </w:hyperlink>
      <w:r w:rsidR="0039A6A8" w:rsidRPr="7B64AB19">
        <w:rPr>
          <w:lang w:val="en-GB"/>
        </w:rPr>
        <w:t>. You will also need to submit a</w:t>
      </w:r>
      <w:r w:rsidR="00842BC5" w:rsidRPr="7B64AB19">
        <w:rPr>
          <w:lang w:val="en-GB"/>
        </w:rPr>
        <w:t xml:space="preserve"> budget</w:t>
      </w:r>
      <w:r w:rsidRPr="7B64AB19">
        <w:rPr>
          <w:lang w:val="en-GB"/>
        </w:rPr>
        <w:t xml:space="preserve"> template </w:t>
      </w:r>
      <w:r w:rsidR="006D651D" w:rsidRPr="7B64AB19">
        <w:rPr>
          <w:lang w:val="en-GB"/>
        </w:rPr>
        <w:t xml:space="preserve">and the due </w:t>
      </w:r>
      <w:r w:rsidR="00842BC5" w:rsidRPr="7B64AB19">
        <w:rPr>
          <w:lang w:val="en-GB"/>
        </w:rPr>
        <w:t>diligence</w:t>
      </w:r>
      <w:r w:rsidR="006D651D" w:rsidRPr="7B64AB19">
        <w:rPr>
          <w:lang w:val="en-GB"/>
        </w:rPr>
        <w:t xml:space="preserve"> </w:t>
      </w:r>
      <w:r w:rsidR="55EA59C3" w:rsidRPr="7B64AB19">
        <w:rPr>
          <w:lang w:val="en-GB"/>
        </w:rPr>
        <w:t>information</w:t>
      </w:r>
      <w:r w:rsidR="277793CF" w:rsidRPr="7B64AB19">
        <w:rPr>
          <w:lang w:val="en-GB"/>
        </w:rPr>
        <w:t>.</w:t>
      </w:r>
      <w:r w:rsidR="06112091" w:rsidRPr="30A902CF">
        <w:rPr>
          <w:lang w:val="en-GB"/>
        </w:rPr>
        <w:t xml:space="preserve"> </w:t>
      </w:r>
    </w:p>
    <w:p w14:paraId="71A8D06E" w14:textId="5E027573" w:rsidR="009B779E" w:rsidRPr="009B779E" w:rsidRDefault="528ABB25" w:rsidP="513EDC5D">
      <w:pPr>
        <w:rPr>
          <w:lang w:val="en-GB"/>
        </w:rPr>
      </w:pPr>
      <w:r w:rsidRPr="377107B8">
        <w:rPr>
          <w:lang w:val="en-GB"/>
        </w:rPr>
        <w:t xml:space="preserve">Together with </w:t>
      </w:r>
      <w:r w:rsidRPr="751186CC">
        <w:rPr>
          <w:lang w:val="en-GB"/>
        </w:rPr>
        <w:t xml:space="preserve">your </w:t>
      </w:r>
      <w:r w:rsidRPr="1FA94C04">
        <w:rPr>
          <w:lang w:val="en-GB"/>
        </w:rPr>
        <w:t>application, y</w:t>
      </w:r>
      <w:r w:rsidR="1E6152D2" w:rsidRPr="1FA94C04">
        <w:rPr>
          <w:lang w:val="en-GB"/>
        </w:rPr>
        <w:t>ou</w:t>
      </w:r>
      <w:r w:rsidR="1E6152D2" w:rsidRPr="25D2036D">
        <w:rPr>
          <w:lang w:val="en-GB"/>
        </w:rPr>
        <w:t xml:space="preserve"> will need to submit the following due diligence documents:</w:t>
      </w:r>
    </w:p>
    <w:p w14:paraId="75DEE30F" w14:textId="6829BD0D" w:rsidR="009B779E" w:rsidRPr="009B779E" w:rsidRDefault="0646D2A4" w:rsidP="25D2036D">
      <w:pPr>
        <w:pStyle w:val="ListParagraph"/>
        <w:numPr>
          <w:ilvl w:val="0"/>
          <w:numId w:val="25"/>
        </w:numPr>
        <w:spacing w:before="240" w:after="240"/>
        <w:rPr>
          <w:rFonts w:ascii="Aptos" w:eastAsia="Aptos" w:hAnsi="Aptos" w:cs="Aptos"/>
          <w:lang w:val="en-GB"/>
        </w:rPr>
      </w:pPr>
      <w:r w:rsidRPr="25D2036D">
        <w:rPr>
          <w:rFonts w:ascii="Aptos" w:eastAsia="Aptos" w:hAnsi="Aptos" w:cs="Aptos"/>
          <w:lang w:val="en-GB"/>
        </w:rPr>
        <w:t xml:space="preserve">Proof of registration / articles of association </w:t>
      </w:r>
    </w:p>
    <w:p w14:paraId="16C443CE" w14:textId="4DF24633" w:rsidR="009B779E" w:rsidRPr="009B779E" w:rsidRDefault="0646D2A4" w:rsidP="25D2036D">
      <w:pPr>
        <w:pStyle w:val="ListParagraph"/>
        <w:numPr>
          <w:ilvl w:val="0"/>
          <w:numId w:val="24"/>
        </w:numPr>
        <w:spacing w:before="240" w:after="240"/>
        <w:rPr>
          <w:rFonts w:ascii="Aptos" w:eastAsia="Aptos" w:hAnsi="Aptos" w:cs="Aptos"/>
          <w:lang w:val="en-GB"/>
        </w:rPr>
      </w:pPr>
      <w:r w:rsidRPr="25D2036D">
        <w:rPr>
          <w:rFonts w:ascii="Aptos" w:eastAsia="Aptos" w:hAnsi="Aptos" w:cs="Aptos"/>
          <w:lang w:val="en-GB"/>
        </w:rPr>
        <w:t xml:space="preserve">Your 2022 accounts </w:t>
      </w:r>
    </w:p>
    <w:p w14:paraId="525D490E" w14:textId="67E6106F" w:rsidR="009B779E" w:rsidRPr="009B779E" w:rsidRDefault="0646D2A4" w:rsidP="25D2036D">
      <w:pPr>
        <w:pStyle w:val="ListParagraph"/>
        <w:numPr>
          <w:ilvl w:val="0"/>
          <w:numId w:val="23"/>
        </w:numPr>
        <w:spacing w:before="240" w:after="240"/>
        <w:rPr>
          <w:rFonts w:ascii="Aptos" w:eastAsia="Aptos" w:hAnsi="Aptos" w:cs="Aptos"/>
          <w:lang w:val="en-GB"/>
        </w:rPr>
      </w:pPr>
      <w:r w:rsidRPr="25D2036D">
        <w:rPr>
          <w:rFonts w:ascii="Aptos" w:eastAsia="Aptos" w:hAnsi="Aptos" w:cs="Aptos"/>
          <w:lang w:val="en-GB"/>
        </w:rPr>
        <w:t xml:space="preserve">Your 2023 accounts </w:t>
      </w:r>
    </w:p>
    <w:p w14:paraId="715B1079" w14:textId="614A986F" w:rsidR="009B779E" w:rsidRPr="009B779E" w:rsidRDefault="0646D2A4" w:rsidP="25D2036D">
      <w:pPr>
        <w:pStyle w:val="ListParagraph"/>
        <w:numPr>
          <w:ilvl w:val="0"/>
          <w:numId w:val="22"/>
        </w:numPr>
        <w:spacing w:before="240" w:after="240"/>
        <w:rPr>
          <w:rFonts w:ascii="Aptos" w:eastAsia="Aptos" w:hAnsi="Aptos" w:cs="Aptos"/>
          <w:lang w:val="en-GB"/>
        </w:rPr>
      </w:pPr>
      <w:r w:rsidRPr="25D2036D">
        <w:rPr>
          <w:rFonts w:ascii="Aptos" w:eastAsia="Aptos" w:hAnsi="Aptos" w:cs="Aptos"/>
          <w:lang w:val="en-GB"/>
        </w:rPr>
        <w:t xml:space="preserve">Audit report 2023 (if your organisation is audiited) </w:t>
      </w:r>
    </w:p>
    <w:p w14:paraId="2A169CA4" w14:textId="7E2C7F89" w:rsidR="009B779E" w:rsidRPr="009B779E" w:rsidRDefault="0646D2A4" w:rsidP="25D2036D">
      <w:pPr>
        <w:pStyle w:val="ListParagraph"/>
        <w:numPr>
          <w:ilvl w:val="0"/>
          <w:numId w:val="21"/>
        </w:numPr>
        <w:spacing w:before="240" w:after="240"/>
        <w:rPr>
          <w:rFonts w:ascii="Aptos" w:eastAsia="Aptos" w:hAnsi="Aptos" w:cs="Aptos"/>
          <w:lang w:val="en-GB"/>
        </w:rPr>
      </w:pPr>
      <w:r w:rsidRPr="25D2036D">
        <w:rPr>
          <w:rFonts w:ascii="Aptos" w:eastAsia="Aptos" w:hAnsi="Aptos" w:cs="Aptos"/>
          <w:lang w:val="en-GB"/>
        </w:rPr>
        <w:t xml:space="preserve">Forecast annual budget for 2025 </w:t>
      </w:r>
    </w:p>
    <w:p w14:paraId="563C7AAD" w14:textId="1648B780" w:rsidR="009B779E" w:rsidRPr="009B779E" w:rsidRDefault="0646D2A4" w:rsidP="25D2036D">
      <w:pPr>
        <w:pStyle w:val="ListParagraph"/>
        <w:numPr>
          <w:ilvl w:val="0"/>
          <w:numId w:val="20"/>
        </w:numPr>
        <w:spacing w:before="240" w:after="240"/>
        <w:rPr>
          <w:rFonts w:ascii="Aptos" w:eastAsia="Aptos" w:hAnsi="Aptos" w:cs="Aptos"/>
          <w:lang w:val="en-GB"/>
        </w:rPr>
      </w:pPr>
      <w:r w:rsidRPr="25D2036D">
        <w:rPr>
          <w:rFonts w:ascii="Aptos" w:eastAsia="Aptos" w:hAnsi="Aptos" w:cs="Aptos"/>
          <w:lang w:val="en-GB"/>
        </w:rPr>
        <w:t xml:space="preserve">Most recent operating budget (2024) </w:t>
      </w:r>
    </w:p>
    <w:p w14:paraId="515F5273" w14:textId="542F1ECB" w:rsidR="009B779E" w:rsidRPr="009B779E" w:rsidRDefault="0646D2A4" w:rsidP="25D2036D">
      <w:pPr>
        <w:pStyle w:val="ListParagraph"/>
        <w:numPr>
          <w:ilvl w:val="0"/>
          <w:numId w:val="19"/>
        </w:numPr>
        <w:spacing w:before="240" w:after="240"/>
        <w:rPr>
          <w:rFonts w:ascii="Aptos" w:eastAsia="Aptos" w:hAnsi="Aptos" w:cs="Aptos"/>
          <w:lang w:val="en-GB"/>
        </w:rPr>
      </w:pPr>
      <w:r w:rsidRPr="25D2036D">
        <w:rPr>
          <w:rFonts w:ascii="Aptos" w:eastAsia="Aptos" w:hAnsi="Aptos" w:cs="Aptos"/>
          <w:lang w:val="en-GB"/>
        </w:rPr>
        <w:t xml:space="preserve">Bank identification form  </w:t>
      </w:r>
    </w:p>
    <w:p w14:paraId="543E2F37" w14:textId="38103E4B" w:rsidR="009B779E" w:rsidRPr="009B779E" w:rsidRDefault="0646D2A4" w:rsidP="25D2036D">
      <w:pPr>
        <w:pStyle w:val="ListParagraph"/>
        <w:numPr>
          <w:ilvl w:val="0"/>
          <w:numId w:val="18"/>
        </w:numPr>
        <w:spacing w:before="240" w:after="240"/>
        <w:rPr>
          <w:rFonts w:ascii="Aptos" w:eastAsia="Aptos" w:hAnsi="Aptos" w:cs="Aptos"/>
          <w:lang w:val="en-GB"/>
        </w:rPr>
      </w:pPr>
      <w:r w:rsidRPr="25D2036D">
        <w:rPr>
          <w:rFonts w:ascii="Aptos" w:eastAsia="Aptos" w:hAnsi="Aptos" w:cs="Aptos"/>
          <w:lang w:val="en-GB"/>
        </w:rPr>
        <w:t>Proposed budget for the project (you can download the budget template from</w:t>
      </w:r>
      <w:hyperlink r:id="rId22">
        <w:r w:rsidRPr="25D2036D">
          <w:rPr>
            <w:rStyle w:val="Hyperlink"/>
            <w:rFonts w:ascii="Aptos" w:eastAsia="Aptos" w:hAnsi="Aptos" w:cs="Aptos"/>
            <w:lang w:val="en-GB"/>
          </w:rPr>
          <w:t xml:space="preserve"> here</w:t>
        </w:r>
      </w:hyperlink>
      <w:r w:rsidRPr="25D2036D">
        <w:rPr>
          <w:rFonts w:ascii="Aptos" w:eastAsia="Aptos" w:hAnsi="Aptos" w:cs="Aptos"/>
          <w:lang w:val="en-GB"/>
        </w:rPr>
        <w:t>)</w:t>
      </w:r>
    </w:p>
    <w:p w14:paraId="352A0B75" w14:textId="219CBCFF" w:rsidR="009B779E" w:rsidRPr="009B779E" w:rsidRDefault="0646D2A4" w:rsidP="25D2036D">
      <w:pPr>
        <w:pStyle w:val="ListParagraph"/>
        <w:numPr>
          <w:ilvl w:val="0"/>
          <w:numId w:val="18"/>
        </w:numPr>
        <w:spacing w:before="240" w:after="240"/>
        <w:rPr>
          <w:rFonts w:ascii="Aptos" w:eastAsia="Aptos" w:hAnsi="Aptos" w:cs="Aptos"/>
          <w:lang w:val="en-GB"/>
        </w:rPr>
      </w:pPr>
      <w:r w:rsidRPr="25D2036D">
        <w:rPr>
          <w:rFonts w:ascii="Aptos" w:eastAsia="Aptos" w:hAnsi="Aptos" w:cs="Aptos"/>
          <w:lang w:val="en-GB"/>
        </w:rPr>
        <w:t xml:space="preserve">Due diligence questionnaire (you can download the template from </w:t>
      </w:r>
      <w:hyperlink r:id="rId23">
        <w:r w:rsidRPr="25D2036D">
          <w:rPr>
            <w:rStyle w:val="Hyperlink"/>
            <w:rFonts w:ascii="Aptos" w:eastAsia="Aptos" w:hAnsi="Aptos" w:cs="Aptos"/>
            <w:lang w:val="en-GB"/>
          </w:rPr>
          <w:t>here</w:t>
        </w:r>
      </w:hyperlink>
      <w:r w:rsidRPr="25D2036D">
        <w:rPr>
          <w:rFonts w:ascii="Aptos" w:eastAsia="Aptos" w:hAnsi="Aptos" w:cs="Aptos"/>
          <w:lang w:val="en-GB"/>
        </w:rPr>
        <w:t>)</w:t>
      </w:r>
    </w:p>
    <w:p w14:paraId="3C3D0059" w14:textId="5E5EDD5B" w:rsidR="009B779E" w:rsidRPr="009B779E" w:rsidRDefault="06112091" w:rsidP="05705E23">
      <w:pPr>
        <w:rPr>
          <w:lang w:val="en-GB"/>
        </w:rPr>
      </w:pPr>
      <w:r w:rsidRPr="30A902CF">
        <w:rPr>
          <w:lang w:val="en-GB"/>
        </w:rPr>
        <w:t xml:space="preserve">For more info, please see our </w:t>
      </w:r>
      <w:hyperlink r:id="rId24" w:history="1">
        <w:r w:rsidRPr="00D94AB4">
          <w:rPr>
            <w:rStyle w:val="Hyperlink"/>
            <w:lang w:val="en-GB"/>
          </w:rPr>
          <w:t>FAQ</w:t>
        </w:r>
      </w:hyperlink>
      <w:r w:rsidRPr="001F2BC0">
        <w:rPr>
          <w:lang w:val="en-GB"/>
        </w:rPr>
        <w:t>.</w:t>
      </w:r>
      <w:r w:rsidR="00AB2C75" w:rsidRPr="30A902CF">
        <w:rPr>
          <w:lang w:val="en-GB"/>
        </w:rPr>
        <w:t xml:space="preserve"> </w:t>
      </w:r>
      <w:r w:rsidR="00A90B30" w:rsidRPr="30A902CF">
        <w:rPr>
          <w:lang w:val="en-GB"/>
        </w:rPr>
        <w:t>The application process</w:t>
      </w:r>
      <w:r w:rsidR="00B30D10" w:rsidRPr="30A902CF">
        <w:rPr>
          <w:lang w:val="en-GB"/>
        </w:rPr>
        <w:t xml:space="preserve"> for the AI Act implementation grant</w:t>
      </w:r>
      <w:r w:rsidR="00A90B30" w:rsidRPr="30A902CF">
        <w:rPr>
          <w:lang w:val="en-GB"/>
        </w:rPr>
        <w:t xml:space="preserve"> </w:t>
      </w:r>
      <w:r w:rsidR="00807BE4" w:rsidRPr="30A902CF">
        <w:rPr>
          <w:lang w:val="en-GB"/>
        </w:rPr>
        <w:t>has only one submission stage.</w:t>
      </w:r>
      <w:r w:rsidR="00472791" w:rsidRPr="30A902CF">
        <w:rPr>
          <w:lang w:val="en-GB"/>
        </w:rPr>
        <w:t xml:space="preserve"> </w:t>
      </w:r>
    </w:p>
    <w:p w14:paraId="0B432DB4" w14:textId="56B03C94" w:rsidR="009B779E" w:rsidRDefault="009B779E" w:rsidP="6A281342">
      <w:r w:rsidRPr="68AC4F90">
        <w:t>Applications can be submitted on a rolling basis and will be reviewed every 3 months</w:t>
      </w:r>
      <w:r w:rsidR="00A849CC" w:rsidRPr="68AC4F90">
        <w:t xml:space="preserve"> until the budget is spent</w:t>
      </w:r>
      <w:r w:rsidRPr="68AC4F90">
        <w:t xml:space="preserve">. </w:t>
      </w:r>
      <w:r w:rsidR="4DC8BDEA" w:rsidRPr="68AC4F90">
        <w:t xml:space="preserve">It is possible that the full budget of €400,000 </w:t>
      </w:r>
      <w:r w:rsidR="5B1534AF" w:rsidRPr="68AC4F90">
        <w:t>may</w:t>
      </w:r>
      <w:r w:rsidR="4DC8BDEA" w:rsidRPr="68AC4F90">
        <w:t xml:space="preserve"> be allocated during the first review of submissions from 10 November</w:t>
      </w:r>
      <w:r w:rsidR="00B30D10" w:rsidRPr="68AC4F90">
        <w:t xml:space="preserve"> 2024</w:t>
      </w:r>
      <w:r w:rsidR="4DC8BDEA" w:rsidRPr="68AC4F90">
        <w:t>. If this is the case the grants will be closed at that point.</w:t>
      </w:r>
    </w:p>
    <w:p w14:paraId="2974A37D" w14:textId="589B8CDA" w:rsidR="00E81275" w:rsidRPr="009B779E" w:rsidRDefault="007F04EC" w:rsidP="00E81275">
      <w:pPr>
        <w:rPr>
          <w:lang w:val="en-GB"/>
        </w:rPr>
      </w:pPr>
      <w:r>
        <w:t xml:space="preserve">All information must be submitted in English. </w:t>
      </w:r>
      <w:r w:rsidR="00E81275" w:rsidRPr="0044E4E6">
        <w:rPr>
          <w:lang w:val="en-GB"/>
        </w:rPr>
        <w:t xml:space="preserve">If English is not your first language feel free to share with us a translated proposal, please indicate in the text whether you have used a </w:t>
      </w:r>
      <w:r w:rsidR="00852E2A" w:rsidRPr="0044E4E6">
        <w:rPr>
          <w:lang w:val="en-GB"/>
        </w:rPr>
        <w:t>translator,</w:t>
      </w:r>
      <w:r w:rsidR="00E81275" w:rsidRPr="0044E4E6">
        <w:rPr>
          <w:lang w:val="en-GB"/>
        </w:rPr>
        <w:t xml:space="preserve"> so we are aware when reading your submission. All further communication and activities will take place in English.</w:t>
      </w:r>
    </w:p>
    <w:p w14:paraId="028627CF" w14:textId="263AD0AA" w:rsidR="00CF4E98" w:rsidRPr="009B779E" w:rsidRDefault="00CF4E98" w:rsidP="5080264C">
      <w:pPr>
        <w:rPr>
          <w:lang w:val="en-GB"/>
        </w:rPr>
      </w:pPr>
    </w:p>
    <w:tbl>
      <w:tblPr>
        <w:tblStyle w:val="TableGrid"/>
        <w:tblW w:w="9016" w:type="dxa"/>
        <w:tblLayout w:type="fixed"/>
        <w:tblLook w:val="06A0" w:firstRow="1" w:lastRow="0" w:firstColumn="1" w:lastColumn="0" w:noHBand="1" w:noVBand="1"/>
      </w:tblPr>
      <w:tblGrid>
        <w:gridCol w:w="5655"/>
        <w:gridCol w:w="3361"/>
      </w:tblGrid>
      <w:tr w:rsidR="009B779E" w:rsidRPr="001719C3" w14:paraId="3B549372"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63507" w14:textId="651B6895" w:rsidR="009B779E" w:rsidRPr="001719C3" w:rsidRDefault="71198C1D" w:rsidP="009B779E">
            <w:pPr>
              <w:spacing w:after="160" w:line="278" w:lineRule="auto"/>
              <w:rPr>
                <w:b/>
                <w:bCs/>
                <w:color w:val="1C0335"/>
                <w:sz w:val="28"/>
                <w:szCs w:val="28"/>
                <w:lang w:val="en-GB"/>
              </w:rPr>
            </w:pPr>
            <w:r w:rsidRPr="001719C3">
              <w:rPr>
                <w:b/>
                <w:bCs/>
                <w:color w:val="1C0335"/>
                <w:sz w:val="28"/>
                <w:szCs w:val="28"/>
                <w:lang w:val="en-GB"/>
              </w:rPr>
              <w:t>Application</w:t>
            </w:r>
            <w:r w:rsidR="1BD2ED46" w:rsidRPr="001719C3">
              <w:rPr>
                <w:b/>
                <w:bCs/>
                <w:color w:val="1C0335"/>
                <w:sz w:val="28"/>
                <w:szCs w:val="28"/>
                <w:lang w:val="en-GB"/>
              </w:rPr>
              <w:t xml:space="preserve"> stages</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D35C4" w14:textId="70A1A366" w:rsidR="009B779E" w:rsidRPr="001719C3" w:rsidRDefault="009B779E" w:rsidP="009B779E">
            <w:pPr>
              <w:spacing w:after="160" w:line="278" w:lineRule="auto"/>
              <w:rPr>
                <w:b/>
                <w:bCs/>
                <w:sz w:val="28"/>
                <w:szCs w:val="28"/>
                <w:lang w:val="en-GB"/>
              </w:rPr>
            </w:pPr>
          </w:p>
        </w:tc>
      </w:tr>
      <w:tr w:rsidR="009B779E" w:rsidRPr="001719C3" w14:paraId="774B6A8D"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3DD4" w14:textId="58A3694F" w:rsidR="009B779E" w:rsidRPr="001719C3" w:rsidRDefault="75B9696C" w:rsidP="5080264C">
            <w:pPr>
              <w:spacing w:after="160" w:line="278" w:lineRule="auto"/>
              <w:rPr>
                <w:sz w:val="28"/>
                <w:szCs w:val="28"/>
                <w:lang w:val="en-GB"/>
              </w:rPr>
            </w:pPr>
            <w:r w:rsidRPr="001719C3">
              <w:rPr>
                <w:sz w:val="28"/>
                <w:szCs w:val="28"/>
                <w:lang w:val="en-GB"/>
              </w:rPr>
              <w:t>Launch of call for proposals</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5B773" w14:textId="2169D7A6" w:rsidR="009B779E" w:rsidRPr="001719C3" w:rsidRDefault="0C9052CA" w:rsidP="5080264C">
            <w:pPr>
              <w:spacing w:after="160" w:line="278" w:lineRule="auto"/>
              <w:rPr>
                <w:sz w:val="28"/>
                <w:szCs w:val="28"/>
                <w:lang w:val="en-GB"/>
              </w:rPr>
            </w:pPr>
            <w:r w:rsidRPr="001719C3">
              <w:rPr>
                <w:sz w:val="28"/>
                <w:szCs w:val="28"/>
                <w:lang w:val="en-GB"/>
              </w:rPr>
              <w:t>15 October 2024</w:t>
            </w:r>
          </w:p>
        </w:tc>
      </w:tr>
      <w:tr w:rsidR="6C3DCCA4" w:rsidRPr="001719C3" w14:paraId="354EB322"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A5972" w14:textId="3B1BFC5A" w:rsidR="354E7087" w:rsidRPr="001719C3" w:rsidRDefault="3AEB2CF1" w:rsidP="5080264C">
            <w:pPr>
              <w:spacing w:line="278" w:lineRule="auto"/>
              <w:rPr>
                <w:sz w:val="28"/>
                <w:szCs w:val="28"/>
                <w:lang w:val="en-GB"/>
              </w:rPr>
            </w:pPr>
            <w:r w:rsidRPr="001719C3">
              <w:rPr>
                <w:sz w:val="28"/>
                <w:szCs w:val="28"/>
                <w:lang w:val="en-GB"/>
              </w:rPr>
              <w:t xml:space="preserve">First Info session </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E73E8" w14:textId="4654FA70" w:rsidR="354E7087" w:rsidRPr="001719C3" w:rsidRDefault="61E5E836" w:rsidP="5080264C">
            <w:pPr>
              <w:spacing w:line="278" w:lineRule="auto"/>
              <w:rPr>
                <w:sz w:val="28"/>
                <w:szCs w:val="28"/>
                <w:lang w:val="en-GB"/>
              </w:rPr>
            </w:pPr>
            <w:r w:rsidRPr="001719C3">
              <w:rPr>
                <w:sz w:val="28"/>
                <w:szCs w:val="28"/>
                <w:lang w:val="en-GB"/>
              </w:rPr>
              <w:t>2</w:t>
            </w:r>
            <w:r w:rsidR="63B12298" w:rsidRPr="001719C3">
              <w:rPr>
                <w:sz w:val="28"/>
                <w:szCs w:val="28"/>
                <w:lang w:val="en-GB"/>
              </w:rPr>
              <w:t>3</w:t>
            </w:r>
            <w:r w:rsidRPr="001719C3">
              <w:rPr>
                <w:sz w:val="28"/>
                <w:szCs w:val="28"/>
                <w:lang w:val="en-GB"/>
              </w:rPr>
              <w:t xml:space="preserve"> October</w:t>
            </w:r>
          </w:p>
        </w:tc>
      </w:tr>
      <w:tr w:rsidR="6C3DCCA4" w:rsidRPr="001719C3" w14:paraId="328030D0"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24FBA" w14:textId="7E34553B" w:rsidR="354E7087" w:rsidRPr="001719C3" w:rsidRDefault="3AEB2CF1" w:rsidP="5080264C">
            <w:pPr>
              <w:spacing w:line="278" w:lineRule="auto"/>
              <w:rPr>
                <w:sz w:val="28"/>
                <w:szCs w:val="28"/>
                <w:lang w:val="en-GB"/>
              </w:rPr>
            </w:pPr>
            <w:r w:rsidRPr="001719C3">
              <w:rPr>
                <w:sz w:val="28"/>
                <w:szCs w:val="28"/>
                <w:lang w:val="en-GB"/>
              </w:rPr>
              <w:t>Second Info session</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1A04C" w14:textId="33A43342" w:rsidR="354E7087" w:rsidRPr="001719C3" w:rsidRDefault="3AEB2CF1" w:rsidP="5080264C">
            <w:pPr>
              <w:spacing w:line="278" w:lineRule="auto"/>
              <w:rPr>
                <w:sz w:val="28"/>
                <w:szCs w:val="28"/>
                <w:lang w:val="en-GB"/>
              </w:rPr>
            </w:pPr>
            <w:r w:rsidRPr="001719C3">
              <w:rPr>
                <w:sz w:val="28"/>
                <w:szCs w:val="28"/>
                <w:lang w:val="en-GB"/>
              </w:rPr>
              <w:t>5 November</w:t>
            </w:r>
          </w:p>
        </w:tc>
      </w:tr>
      <w:tr w:rsidR="6C3DCCA4" w:rsidRPr="001719C3" w14:paraId="7F4F128E"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EC9C" w14:textId="1E0FDAD0" w:rsidR="354E7087" w:rsidRPr="001719C3" w:rsidRDefault="7A4EBBA6" w:rsidP="5080264C">
            <w:pPr>
              <w:spacing w:line="278" w:lineRule="auto"/>
              <w:rPr>
                <w:b/>
                <w:bCs/>
                <w:sz w:val="28"/>
                <w:szCs w:val="28"/>
                <w:lang w:val="en-GB"/>
              </w:rPr>
            </w:pPr>
            <w:r w:rsidRPr="001719C3">
              <w:rPr>
                <w:b/>
                <w:bCs/>
                <w:sz w:val="28"/>
                <w:szCs w:val="28"/>
                <w:lang w:val="en-GB"/>
              </w:rPr>
              <w:t>First submission deadline</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71CBF" w14:textId="5A202683" w:rsidR="354E7087" w:rsidRPr="001719C3" w:rsidRDefault="3AEB2CF1" w:rsidP="5080264C">
            <w:pPr>
              <w:spacing w:line="278" w:lineRule="auto"/>
              <w:rPr>
                <w:sz w:val="28"/>
                <w:szCs w:val="28"/>
                <w:lang w:val="en-GB"/>
              </w:rPr>
            </w:pPr>
            <w:r w:rsidRPr="001719C3">
              <w:rPr>
                <w:sz w:val="28"/>
                <w:szCs w:val="28"/>
                <w:lang w:val="en-GB"/>
              </w:rPr>
              <w:t>1</w:t>
            </w:r>
            <w:r w:rsidR="2C7AB397" w:rsidRPr="001719C3">
              <w:rPr>
                <w:sz w:val="28"/>
                <w:szCs w:val="28"/>
                <w:lang w:val="en-GB"/>
              </w:rPr>
              <w:t>0</w:t>
            </w:r>
            <w:r w:rsidRPr="001719C3">
              <w:rPr>
                <w:sz w:val="28"/>
                <w:szCs w:val="28"/>
                <w:lang w:val="en-GB"/>
              </w:rPr>
              <w:t xml:space="preserve"> November 2024</w:t>
            </w:r>
          </w:p>
        </w:tc>
      </w:tr>
      <w:tr w:rsidR="293CE3B5" w:rsidRPr="001719C3" w14:paraId="033EF9E1"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83859" w14:textId="5E0D5947" w:rsidR="782C61B9" w:rsidRPr="001719C3" w:rsidRDefault="782C61B9" w:rsidP="5080264C">
            <w:pPr>
              <w:spacing w:line="278" w:lineRule="auto"/>
              <w:rPr>
                <w:sz w:val="28"/>
                <w:szCs w:val="28"/>
                <w:lang w:val="en-GB"/>
              </w:rPr>
            </w:pPr>
            <w:r w:rsidRPr="001719C3">
              <w:rPr>
                <w:sz w:val="28"/>
                <w:szCs w:val="28"/>
                <w:lang w:val="en-GB"/>
              </w:rPr>
              <w:t>Notification of funding decision</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E193B" w14:textId="025C099C" w:rsidR="782C61B9" w:rsidRPr="001719C3" w:rsidRDefault="782C61B9" w:rsidP="5080264C">
            <w:pPr>
              <w:spacing w:line="278" w:lineRule="auto"/>
              <w:rPr>
                <w:sz w:val="28"/>
                <w:szCs w:val="28"/>
                <w:lang w:val="en-GB"/>
              </w:rPr>
            </w:pPr>
            <w:r w:rsidRPr="001719C3">
              <w:rPr>
                <w:sz w:val="28"/>
                <w:szCs w:val="28"/>
                <w:lang w:val="en-GB"/>
              </w:rPr>
              <w:t>10 December 2024</w:t>
            </w:r>
          </w:p>
        </w:tc>
      </w:tr>
      <w:tr w:rsidR="01796141" w:rsidRPr="001719C3" w14:paraId="6C1CC7A2" w14:textId="77777777" w:rsidTr="30A902CF">
        <w:trPr>
          <w:trHeight w:val="75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6E36" w14:textId="6421D63A" w:rsidR="778D8629" w:rsidRPr="001719C3" w:rsidRDefault="356AB64D" w:rsidP="30A902CF">
            <w:pPr>
              <w:spacing w:line="278" w:lineRule="auto"/>
              <w:rPr>
                <w:rFonts w:ascii="Aptos" w:eastAsia="Aptos" w:hAnsi="Aptos" w:cs="Aptos"/>
                <w:sz w:val="28"/>
                <w:szCs w:val="28"/>
                <w:lang w:val="en-GB"/>
              </w:rPr>
            </w:pPr>
            <w:r w:rsidRPr="001719C3">
              <w:rPr>
                <w:rFonts w:ascii="Aptos" w:eastAsia="Aptos" w:hAnsi="Aptos" w:cs="Aptos"/>
                <w:color w:val="000000" w:themeColor="text1"/>
                <w:sz w:val="28"/>
                <w:szCs w:val="28"/>
                <w:lang w:val="en-GB"/>
              </w:rPr>
              <w:t xml:space="preserve"> Announcement on whether a second round of evaluations will take place or if the call will close if the full budget is allocated in the first round.</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AA351" w14:textId="6910BE89" w:rsidR="01796141" w:rsidRPr="001719C3" w:rsidRDefault="7EB2F378" w:rsidP="01796141">
            <w:pPr>
              <w:spacing w:line="278" w:lineRule="auto"/>
              <w:rPr>
                <w:sz w:val="28"/>
                <w:szCs w:val="28"/>
                <w:lang w:val="en-GB"/>
              </w:rPr>
            </w:pPr>
            <w:r w:rsidRPr="001719C3">
              <w:rPr>
                <w:sz w:val="28"/>
                <w:szCs w:val="28"/>
                <w:lang w:val="en-GB"/>
              </w:rPr>
              <w:t>12 December 2024</w:t>
            </w:r>
          </w:p>
        </w:tc>
      </w:tr>
      <w:tr w:rsidR="6C3DCCA4" w:rsidRPr="001719C3" w14:paraId="432E8094" w14:textId="77777777" w:rsidTr="30A902CF">
        <w:trPr>
          <w:trHeight w:val="300"/>
        </w:trPr>
        <w:tc>
          <w:tcPr>
            <w:tcW w:w="5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C55F9" w14:textId="23FF72C6" w:rsidR="354E7087" w:rsidRPr="001719C3" w:rsidRDefault="3AEB2CF1" w:rsidP="5080264C">
            <w:pPr>
              <w:spacing w:line="278" w:lineRule="auto"/>
              <w:rPr>
                <w:sz w:val="28"/>
                <w:szCs w:val="28"/>
                <w:lang w:val="en-GB"/>
              </w:rPr>
            </w:pPr>
            <w:r w:rsidRPr="001719C3">
              <w:rPr>
                <w:sz w:val="28"/>
                <w:szCs w:val="28"/>
                <w:lang w:val="en-GB"/>
              </w:rPr>
              <w:t xml:space="preserve">Grant start date </w:t>
            </w:r>
            <w:r w:rsidR="438C977C" w:rsidRPr="001719C3">
              <w:rPr>
                <w:sz w:val="28"/>
                <w:szCs w:val="28"/>
                <w:lang w:val="en-GB"/>
              </w:rPr>
              <w:t>for selected applications</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33057" w14:textId="0AADAA91" w:rsidR="354E7087" w:rsidRPr="001719C3" w:rsidRDefault="3AEB2CF1" w:rsidP="5080264C">
            <w:pPr>
              <w:spacing w:line="278" w:lineRule="auto"/>
              <w:rPr>
                <w:sz w:val="28"/>
                <w:szCs w:val="28"/>
                <w:lang w:val="en-GB"/>
              </w:rPr>
            </w:pPr>
            <w:r w:rsidRPr="001719C3">
              <w:rPr>
                <w:sz w:val="28"/>
                <w:szCs w:val="28"/>
                <w:lang w:val="en-GB"/>
              </w:rPr>
              <w:t>15 December 2024</w:t>
            </w:r>
          </w:p>
        </w:tc>
      </w:tr>
    </w:tbl>
    <w:p w14:paraId="478100AF" w14:textId="14B9FD92" w:rsidR="00143D0D" w:rsidRDefault="00143D0D" w:rsidP="5080264C">
      <w:pPr>
        <w:rPr>
          <w:lang w:val="en-GB"/>
        </w:rPr>
      </w:pPr>
    </w:p>
    <w:p w14:paraId="031192F5" w14:textId="369B05D9" w:rsidR="00242909" w:rsidRPr="001719C3" w:rsidRDefault="00242909" w:rsidP="293CE3B5">
      <w:pPr>
        <w:pStyle w:val="Heading2"/>
        <w:rPr>
          <w:b/>
          <w:bCs/>
          <w:color w:val="1C0335"/>
          <w:sz w:val="22"/>
          <w:szCs w:val="22"/>
          <w:lang w:val="en-GB"/>
        </w:rPr>
      </w:pPr>
      <w:r w:rsidRPr="001719C3">
        <w:rPr>
          <w:b/>
          <w:bCs/>
          <w:color w:val="1C0335"/>
          <w:lang w:val="en-GB"/>
        </w:rPr>
        <w:t>How do we make decisions?</w:t>
      </w:r>
    </w:p>
    <w:p w14:paraId="5027745C" w14:textId="1CCD0A7C" w:rsidR="16C00F38" w:rsidRDefault="00242909" w:rsidP="5080264C">
      <w:pPr>
        <w:spacing w:after="0" w:line="257" w:lineRule="auto"/>
        <w:rPr>
          <w:lang w:val="en-GB"/>
        </w:rPr>
      </w:pPr>
      <w:r w:rsidRPr="5080264C">
        <w:rPr>
          <w:lang w:val="en-GB"/>
        </w:rPr>
        <w:t xml:space="preserve">Funding decisions will be made by a selection committee made up of European AI </w:t>
      </w:r>
      <w:r w:rsidR="1D10CB8C" w:rsidRPr="5080264C">
        <w:rPr>
          <w:lang w:val="en-GB"/>
        </w:rPr>
        <w:t xml:space="preserve">&amp; Society </w:t>
      </w:r>
      <w:r w:rsidRPr="5080264C">
        <w:rPr>
          <w:lang w:val="en-GB"/>
        </w:rPr>
        <w:t xml:space="preserve">Fund staff and </w:t>
      </w:r>
      <w:r w:rsidR="2312B110" w:rsidRPr="5080264C">
        <w:rPr>
          <w:lang w:val="en-GB"/>
        </w:rPr>
        <w:t xml:space="preserve">representatives from our </w:t>
      </w:r>
      <w:r w:rsidRPr="5080264C">
        <w:rPr>
          <w:lang w:val="en-GB"/>
        </w:rPr>
        <w:t xml:space="preserve">partner foundations. </w:t>
      </w:r>
    </w:p>
    <w:p w14:paraId="6BE41B35" w14:textId="0F406063" w:rsidR="5080264C" w:rsidRDefault="5080264C" w:rsidP="5080264C">
      <w:pPr>
        <w:spacing w:after="0" w:line="257" w:lineRule="auto"/>
        <w:rPr>
          <w:lang w:val="en-GB"/>
        </w:rPr>
      </w:pPr>
    </w:p>
    <w:p w14:paraId="4E627A97" w14:textId="659CDA42" w:rsidR="16C00F38" w:rsidRDefault="00242909" w:rsidP="5080264C">
      <w:pPr>
        <w:rPr>
          <w:rFonts w:ascii="Aptos" w:eastAsia="Aptos" w:hAnsi="Aptos" w:cs="Aptos"/>
          <w:lang w:val="en-GB"/>
        </w:rPr>
      </w:pPr>
      <w:r w:rsidRPr="5080264C">
        <w:rPr>
          <w:lang w:val="en-GB"/>
        </w:rPr>
        <w:t xml:space="preserve">We will assess applications against the </w:t>
      </w:r>
      <w:r w:rsidR="00AB2C75" w:rsidRPr="5080264C">
        <w:rPr>
          <w:lang w:val="en-GB"/>
        </w:rPr>
        <w:t xml:space="preserve">funding scope </w:t>
      </w:r>
      <w:r w:rsidRPr="5080264C">
        <w:rPr>
          <w:lang w:val="en-GB"/>
        </w:rPr>
        <w:t xml:space="preserve">outlined above. Our objective is to make the AI Act </w:t>
      </w:r>
      <w:r w:rsidR="230EC7E1" w:rsidRPr="5080264C">
        <w:rPr>
          <w:lang w:val="en-GB"/>
        </w:rPr>
        <w:t xml:space="preserve">an </w:t>
      </w:r>
      <w:r w:rsidRPr="5080264C">
        <w:rPr>
          <w:lang w:val="en-GB"/>
        </w:rPr>
        <w:t>e</w:t>
      </w:r>
      <w:r w:rsidR="230EC7E1" w:rsidRPr="5080264C">
        <w:rPr>
          <w:lang w:val="en-GB"/>
        </w:rPr>
        <w:t>ffective tool for social justice</w:t>
      </w:r>
      <w:r w:rsidRPr="5080264C">
        <w:rPr>
          <w:lang w:val="en-GB"/>
        </w:rPr>
        <w:t xml:space="preserve">. </w:t>
      </w:r>
      <w:r w:rsidR="07B02D24" w:rsidRPr="5080264C">
        <w:rPr>
          <w:lang w:val="en-GB"/>
        </w:rPr>
        <w:t xml:space="preserve">Our evaluation will consider the applications against the following criteria. Each </w:t>
      </w:r>
      <w:r w:rsidR="18FA5149" w:rsidRPr="5080264C">
        <w:rPr>
          <w:lang w:val="en-GB"/>
        </w:rPr>
        <w:t>criterion</w:t>
      </w:r>
      <w:r w:rsidR="07B02D24" w:rsidRPr="5080264C">
        <w:rPr>
          <w:lang w:val="en-GB"/>
        </w:rPr>
        <w:t xml:space="preserve"> is given a particular weight in which is indicated by the number in brackets:</w:t>
      </w:r>
    </w:p>
    <w:p w14:paraId="67420299" w14:textId="6A0FDE57" w:rsidR="16C00F38" w:rsidRDefault="16C00F38" w:rsidP="5080264C">
      <w:pPr>
        <w:spacing w:after="0"/>
        <w:rPr>
          <w:lang w:val="en-GB"/>
        </w:rPr>
      </w:pPr>
    </w:p>
    <w:p w14:paraId="1966CD30" w14:textId="71F33652" w:rsidR="16C00F38" w:rsidRDefault="07B02D24" w:rsidP="293CE3B5">
      <w:pPr>
        <w:pStyle w:val="ListParagraph"/>
        <w:numPr>
          <w:ilvl w:val="0"/>
          <w:numId w:val="2"/>
        </w:numPr>
        <w:rPr>
          <w:lang w:val="en-GB"/>
        </w:rPr>
      </w:pPr>
      <w:r w:rsidRPr="5080264C">
        <w:rPr>
          <w:lang w:val="en-GB"/>
        </w:rPr>
        <w:t xml:space="preserve">Does the </w:t>
      </w:r>
      <w:r w:rsidR="48EBB720" w:rsidRPr="5080264C">
        <w:rPr>
          <w:lang w:val="en-GB"/>
        </w:rPr>
        <w:t>proposal articulate</w:t>
      </w:r>
      <w:r w:rsidRPr="5080264C">
        <w:rPr>
          <w:lang w:val="en-GB"/>
        </w:rPr>
        <w:t xml:space="preserve"> how the proposed work </w:t>
      </w:r>
      <w:r w:rsidR="53C658F9" w:rsidRPr="5080264C">
        <w:rPr>
          <w:lang w:val="en-GB"/>
        </w:rPr>
        <w:t xml:space="preserve">will engage in the </w:t>
      </w:r>
      <w:r w:rsidRPr="5080264C">
        <w:rPr>
          <w:lang w:val="en-GB"/>
        </w:rPr>
        <w:t>implementation process of the AI</w:t>
      </w:r>
      <w:r w:rsidR="7F50DE28" w:rsidRPr="5080264C">
        <w:rPr>
          <w:lang w:val="en-GB"/>
        </w:rPr>
        <w:t xml:space="preserve"> </w:t>
      </w:r>
      <w:r w:rsidRPr="5080264C">
        <w:rPr>
          <w:lang w:val="en-GB"/>
        </w:rPr>
        <w:t>A</w:t>
      </w:r>
      <w:r w:rsidR="4E7D92A9" w:rsidRPr="5080264C">
        <w:rPr>
          <w:lang w:val="en-GB"/>
        </w:rPr>
        <w:t>ct</w:t>
      </w:r>
      <w:r w:rsidRPr="5080264C">
        <w:rPr>
          <w:lang w:val="en-GB"/>
        </w:rPr>
        <w:t>? (5)</w:t>
      </w:r>
    </w:p>
    <w:p w14:paraId="1CCCC369" w14:textId="406662B0" w:rsidR="16C00F38" w:rsidRDefault="54DC400B" w:rsidP="293CE3B5">
      <w:pPr>
        <w:pStyle w:val="ListParagraph"/>
        <w:numPr>
          <w:ilvl w:val="0"/>
          <w:numId w:val="2"/>
        </w:numPr>
        <w:rPr>
          <w:lang w:val="en-GB"/>
        </w:rPr>
      </w:pPr>
      <w:r w:rsidRPr="5080264C">
        <w:rPr>
          <w:lang w:val="en-GB"/>
        </w:rPr>
        <w:t xml:space="preserve">Does the proposal articulate a compelling rationale </w:t>
      </w:r>
      <w:r w:rsidR="2D253866" w:rsidRPr="5080264C">
        <w:rPr>
          <w:lang w:val="en-GB"/>
        </w:rPr>
        <w:t>for</w:t>
      </w:r>
      <w:r w:rsidRPr="5080264C">
        <w:rPr>
          <w:lang w:val="en-GB"/>
        </w:rPr>
        <w:t xml:space="preserve"> how it will promote social justice in the AI</w:t>
      </w:r>
      <w:r w:rsidR="1451FCE2" w:rsidRPr="5080264C">
        <w:rPr>
          <w:lang w:val="en-GB"/>
        </w:rPr>
        <w:t xml:space="preserve"> </w:t>
      </w:r>
      <w:r w:rsidRPr="5080264C">
        <w:rPr>
          <w:lang w:val="en-GB"/>
        </w:rPr>
        <w:t>A</w:t>
      </w:r>
      <w:r w:rsidR="1C5E6C07" w:rsidRPr="5080264C">
        <w:rPr>
          <w:lang w:val="en-GB"/>
        </w:rPr>
        <w:t>ct</w:t>
      </w:r>
      <w:r w:rsidRPr="5080264C">
        <w:rPr>
          <w:lang w:val="en-GB"/>
        </w:rPr>
        <w:t>?</w:t>
      </w:r>
      <w:r w:rsidR="29CDC673" w:rsidRPr="5080264C">
        <w:rPr>
          <w:lang w:val="en-GB"/>
        </w:rPr>
        <w:t xml:space="preserve"> (5)</w:t>
      </w:r>
    </w:p>
    <w:p w14:paraId="27874E0A" w14:textId="0FD58E16" w:rsidR="16C00F38" w:rsidRDefault="29CDC673" w:rsidP="293CE3B5">
      <w:pPr>
        <w:pStyle w:val="ListParagraph"/>
        <w:numPr>
          <w:ilvl w:val="0"/>
          <w:numId w:val="2"/>
        </w:numPr>
        <w:rPr>
          <w:lang w:val="en-GB"/>
        </w:rPr>
      </w:pPr>
      <w:r w:rsidRPr="5080264C">
        <w:rPr>
          <w:lang w:val="en-GB"/>
        </w:rPr>
        <w:t xml:space="preserve">Are </w:t>
      </w:r>
      <w:r w:rsidR="4964C9C8" w:rsidRPr="5080264C">
        <w:rPr>
          <w:lang w:val="en-GB"/>
        </w:rPr>
        <w:t xml:space="preserve">the </w:t>
      </w:r>
      <w:r w:rsidRPr="5080264C">
        <w:rPr>
          <w:lang w:val="en-GB"/>
        </w:rPr>
        <w:t xml:space="preserve">objectives and activities clearly articulated and defined in the proposal? </w:t>
      </w:r>
      <w:r w:rsidR="4D646333" w:rsidRPr="5080264C">
        <w:rPr>
          <w:lang w:val="en-GB"/>
        </w:rPr>
        <w:t>(4)</w:t>
      </w:r>
    </w:p>
    <w:p w14:paraId="5917ECED" w14:textId="07B66BAD" w:rsidR="16C00F38" w:rsidRDefault="10892670" w:rsidP="5080264C">
      <w:pPr>
        <w:pStyle w:val="ListParagraph"/>
        <w:numPr>
          <w:ilvl w:val="0"/>
          <w:numId w:val="2"/>
        </w:numPr>
        <w:spacing w:after="0" w:line="257" w:lineRule="auto"/>
        <w:rPr>
          <w:lang w:val="en-GB"/>
        </w:rPr>
      </w:pPr>
      <w:r w:rsidRPr="5080264C">
        <w:rPr>
          <w:rFonts w:ascii="Aptos" w:eastAsia="Aptos" w:hAnsi="Aptos" w:cs="Aptos"/>
          <w:color w:val="000000" w:themeColor="text1"/>
        </w:rPr>
        <w:t xml:space="preserve"> Does this work seem feasible within the budget, requested resources and available organisational capacity proposed within the application?  (3)</w:t>
      </w:r>
    </w:p>
    <w:p w14:paraId="18D3AF43" w14:textId="2DF1626E" w:rsidR="5080264C" w:rsidRDefault="5080264C" w:rsidP="5080264C">
      <w:pPr>
        <w:pStyle w:val="ListParagraph"/>
        <w:rPr>
          <w:lang w:val="en-GB"/>
        </w:rPr>
      </w:pPr>
    </w:p>
    <w:p w14:paraId="7981F694" w14:textId="644C15E4" w:rsidR="008B57B1" w:rsidRPr="001719C3" w:rsidRDefault="0D0240F4" w:rsidP="5080264C">
      <w:pPr>
        <w:pStyle w:val="Heading2"/>
        <w:rPr>
          <w:b/>
          <w:bCs/>
          <w:color w:val="1C0335"/>
          <w:sz w:val="22"/>
          <w:szCs w:val="22"/>
          <w:lang w:val="en-GB"/>
        </w:rPr>
      </w:pPr>
      <w:r w:rsidRPr="001719C3">
        <w:rPr>
          <w:b/>
          <w:bCs/>
          <w:color w:val="1C0335"/>
        </w:rPr>
        <w:t xml:space="preserve">About the European AI &amp; Society Fund </w:t>
      </w:r>
    </w:p>
    <w:p w14:paraId="7A93CBAC" w14:textId="773E3D46" w:rsidR="008B57B1" w:rsidRPr="007E088D" w:rsidRDefault="0D0240F4" w:rsidP="5080264C">
      <w:pPr>
        <w:spacing w:after="0"/>
        <w:rPr>
          <w:rFonts w:ascii="Aptos" w:eastAsia="Aptos" w:hAnsi="Aptos" w:cs="Aptos"/>
          <w:color w:val="212121"/>
        </w:rPr>
      </w:pPr>
      <w:r w:rsidRPr="5080264C">
        <w:rPr>
          <w:rFonts w:ascii="Aptos" w:eastAsia="Aptos" w:hAnsi="Aptos" w:cs="Aptos"/>
          <w:color w:val="212121"/>
        </w:rPr>
        <w:t>The European AI &amp; Society Fund works to shape Artificial Intelligence to serve people and society, now and into the future. We pool resources from our philanthropic partners and use these to support public interest experts and advocates in Europe working towards AI policy and governance that secures fundamental rights, challenges social injustice and promotes fair, inclusive and sustainable societies.</w:t>
      </w:r>
    </w:p>
    <w:sectPr w:rsidR="008B57B1" w:rsidRPr="007E088D">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F62A0" w14:textId="77777777" w:rsidR="0056473C" w:rsidRDefault="0056473C" w:rsidP="003C4972">
      <w:pPr>
        <w:spacing w:after="0" w:line="240" w:lineRule="auto"/>
      </w:pPr>
      <w:r>
        <w:separator/>
      </w:r>
    </w:p>
  </w:endnote>
  <w:endnote w:type="continuationSeparator" w:id="0">
    <w:p w14:paraId="334661FD" w14:textId="77777777" w:rsidR="0056473C" w:rsidRDefault="0056473C" w:rsidP="003C4972">
      <w:pPr>
        <w:spacing w:after="0" w:line="240" w:lineRule="auto"/>
      </w:pPr>
      <w:r>
        <w:continuationSeparator/>
      </w:r>
    </w:p>
  </w:endnote>
  <w:endnote w:type="continuationNotice" w:id="1">
    <w:p w14:paraId="1A8E7865" w14:textId="77777777" w:rsidR="0056473C" w:rsidRDefault="00564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iterata Light">
    <w:altName w:val="Calibri"/>
    <w:charset w:val="00"/>
    <w:family w:val="auto"/>
    <w:pitch w:val="variable"/>
    <w:sig w:usb0="E00002FF" w:usb1="5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425259"/>
      <w:docPartObj>
        <w:docPartGallery w:val="Page Numbers (Bottom of Page)"/>
        <w:docPartUnique/>
      </w:docPartObj>
    </w:sdtPr>
    <w:sdtEndPr>
      <w:rPr>
        <w:noProof/>
      </w:rPr>
    </w:sdtEndPr>
    <w:sdtContent>
      <w:p w14:paraId="73F3906A" w14:textId="3F01B4E4" w:rsidR="003C4972" w:rsidRDefault="003C49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0D62A" w14:textId="77777777" w:rsidR="003C4972" w:rsidRDefault="003C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D141" w14:textId="77777777" w:rsidR="0056473C" w:rsidRDefault="0056473C" w:rsidP="003C4972">
      <w:pPr>
        <w:spacing w:after="0" w:line="240" w:lineRule="auto"/>
      </w:pPr>
      <w:r>
        <w:separator/>
      </w:r>
    </w:p>
  </w:footnote>
  <w:footnote w:type="continuationSeparator" w:id="0">
    <w:p w14:paraId="2ED21F6D" w14:textId="77777777" w:rsidR="0056473C" w:rsidRDefault="0056473C" w:rsidP="003C4972">
      <w:pPr>
        <w:spacing w:after="0" w:line="240" w:lineRule="auto"/>
      </w:pPr>
      <w:r>
        <w:continuationSeparator/>
      </w:r>
    </w:p>
  </w:footnote>
  <w:footnote w:type="continuationNotice" w:id="1">
    <w:p w14:paraId="49D7BAAD" w14:textId="77777777" w:rsidR="0056473C" w:rsidRDefault="00564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2FE1" w14:textId="71F2BE02" w:rsidR="00483847" w:rsidRPr="00483847" w:rsidRDefault="00483847" w:rsidP="00483847">
    <w:pPr>
      <w:pStyle w:val="Header"/>
      <w:jc w:val="right"/>
      <w:rPr>
        <w:color w:val="1C0335"/>
      </w:rPr>
    </w:pPr>
    <w:r w:rsidRPr="00483847">
      <w:rPr>
        <w:color w:val="1C0335"/>
      </w:rPr>
      <w:t>European AI &amp; Society Fund Call for Proposals</w:t>
    </w:r>
    <w:r w:rsidRPr="00483847">
      <w:rPr>
        <w:color w:val="1C0335"/>
      </w:rPr>
      <w:br/>
      <w:t>AI Act Implementation Grants</w:t>
    </w:r>
  </w:p>
</w:hdr>
</file>

<file path=word/intelligence2.xml><?xml version="1.0" encoding="utf-8"?>
<int2:intelligence xmlns:int2="http://schemas.microsoft.com/office/intelligence/2020/intelligence" xmlns:oel="http://schemas.microsoft.com/office/2019/extlst">
  <int2:observations>
    <int2:bookmark int2:bookmarkName="_Int_SheiWlIc" int2:invalidationBookmarkName="" int2:hashCode="o9qoZqzhnApDf3" int2:id="YSgItjk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CF7A"/>
    <w:multiLevelType w:val="multilevel"/>
    <w:tmpl w:val="BDB8BD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0A051A8"/>
    <w:multiLevelType w:val="hybridMultilevel"/>
    <w:tmpl w:val="AC4EC2B8"/>
    <w:lvl w:ilvl="0" w:tplc="7EAC1734">
      <w:start w:val="1"/>
      <w:numFmt w:val="bullet"/>
      <w:lvlText w:val=""/>
      <w:lvlJc w:val="left"/>
      <w:pPr>
        <w:ind w:left="720" w:hanging="360"/>
      </w:pPr>
      <w:rPr>
        <w:rFonts w:ascii="Symbol" w:hAnsi="Symbol" w:hint="default"/>
      </w:rPr>
    </w:lvl>
    <w:lvl w:ilvl="1" w:tplc="63AC3B4C">
      <w:start w:val="1"/>
      <w:numFmt w:val="bullet"/>
      <w:lvlText w:val="o"/>
      <w:lvlJc w:val="left"/>
      <w:pPr>
        <w:ind w:left="1440" w:hanging="360"/>
      </w:pPr>
      <w:rPr>
        <w:rFonts w:ascii="Courier New" w:hAnsi="Courier New" w:hint="default"/>
      </w:rPr>
    </w:lvl>
    <w:lvl w:ilvl="2" w:tplc="400A3F2A">
      <w:start w:val="1"/>
      <w:numFmt w:val="bullet"/>
      <w:lvlText w:val=""/>
      <w:lvlJc w:val="left"/>
      <w:pPr>
        <w:ind w:left="2160" w:hanging="360"/>
      </w:pPr>
      <w:rPr>
        <w:rFonts w:ascii="Wingdings" w:hAnsi="Wingdings" w:hint="default"/>
      </w:rPr>
    </w:lvl>
    <w:lvl w:ilvl="3" w:tplc="916689B8">
      <w:start w:val="1"/>
      <w:numFmt w:val="bullet"/>
      <w:lvlText w:val=""/>
      <w:lvlJc w:val="left"/>
      <w:pPr>
        <w:ind w:left="2880" w:hanging="360"/>
      </w:pPr>
      <w:rPr>
        <w:rFonts w:ascii="Symbol" w:hAnsi="Symbol" w:hint="default"/>
      </w:rPr>
    </w:lvl>
    <w:lvl w:ilvl="4" w:tplc="DC320680">
      <w:start w:val="1"/>
      <w:numFmt w:val="bullet"/>
      <w:lvlText w:val="o"/>
      <w:lvlJc w:val="left"/>
      <w:pPr>
        <w:ind w:left="3600" w:hanging="360"/>
      </w:pPr>
      <w:rPr>
        <w:rFonts w:ascii="Courier New" w:hAnsi="Courier New" w:hint="default"/>
      </w:rPr>
    </w:lvl>
    <w:lvl w:ilvl="5" w:tplc="AEE64B5C">
      <w:start w:val="1"/>
      <w:numFmt w:val="bullet"/>
      <w:lvlText w:val=""/>
      <w:lvlJc w:val="left"/>
      <w:pPr>
        <w:ind w:left="4320" w:hanging="360"/>
      </w:pPr>
      <w:rPr>
        <w:rFonts w:ascii="Wingdings" w:hAnsi="Wingdings" w:hint="default"/>
      </w:rPr>
    </w:lvl>
    <w:lvl w:ilvl="6" w:tplc="89504772">
      <w:start w:val="1"/>
      <w:numFmt w:val="bullet"/>
      <w:lvlText w:val=""/>
      <w:lvlJc w:val="left"/>
      <w:pPr>
        <w:ind w:left="5040" w:hanging="360"/>
      </w:pPr>
      <w:rPr>
        <w:rFonts w:ascii="Symbol" w:hAnsi="Symbol" w:hint="default"/>
      </w:rPr>
    </w:lvl>
    <w:lvl w:ilvl="7" w:tplc="3CF633AA">
      <w:start w:val="1"/>
      <w:numFmt w:val="bullet"/>
      <w:lvlText w:val="o"/>
      <w:lvlJc w:val="left"/>
      <w:pPr>
        <w:ind w:left="5760" w:hanging="360"/>
      </w:pPr>
      <w:rPr>
        <w:rFonts w:ascii="Courier New" w:hAnsi="Courier New" w:hint="default"/>
      </w:rPr>
    </w:lvl>
    <w:lvl w:ilvl="8" w:tplc="5AFABEB8">
      <w:start w:val="1"/>
      <w:numFmt w:val="bullet"/>
      <w:lvlText w:val=""/>
      <w:lvlJc w:val="left"/>
      <w:pPr>
        <w:ind w:left="6480" w:hanging="360"/>
      </w:pPr>
      <w:rPr>
        <w:rFonts w:ascii="Wingdings" w:hAnsi="Wingdings" w:hint="default"/>
      </w:rPr>
    </w:lvl>
  </w:abstractNum>
  <w:abstractNum w:abstractNumId="2" w15:restartNumberingAfterBreak="0">
    <w:nsid w:val="13662791"/>
    <w:multiLevelType w:val="hybridMultilevel"/>
    <w:tmpl w:val="822C523E"/>
    <w:lvl w:ilvl="0" w:tplc="A5DC9500">
      <w:start w:val="1"/>
      <w:numFmt w:val="bullet"/>
      <w:lvlText w:val=""/>
      <w:lvlJc w:val="left"/>
      <w:pPr>
        <w:ind w:left="720" w:hanging="360"/>
      </w:pPr>
      <w:rPr>
        <w:rFonts w:ascii="Symbol" w:hAnsi="Symbol" w:hint="default"/>
      </w:rPr>
    </w:lvl>
    <w:lvl w:ilvl="1" w:tplc="A68AA120">
      <w:start w:val="1"/>
      <w:numFmt w:val="bullet"/>
      <w:lvlText w:val="o"/>
      <w:lvlJc w:val="left"/>
      <w:pPr>
        <w:ind w:left="1440" w:hanging="360"/>
      </w:pPr>
      <w:rPr>
        <w:rFonts w:ascii="Courier New" w:hAnsi="Courier New" w:hint="default"/>
      </w:rPr>
    </w:lvl>
    <w:lvl w:ilvl="2" w:tplc="DA9E8060">
      <w:start w:val="1"/>
      <w:numFmt w:val="bullet"/>
      <w:lvlText w:val=""/>
      <w:lvlJc w:val="left"/>
      <w:pPr>
        <w:ind w:left="2160" w:hanging="360"/>
      </w:pPr>
      <w:rPr>
        <w:rFonts w:ascii="Wingdings" w:hAnsi="Wingdings" w:hint="default"/>
      </w:rPr>
    </w:lvl>
    <w:lvl w:ilvl="3" w:tplc="567A0840">
      <w:start w:val="1"/>
      <w:numFmt w:val="bullet"/>
      <w:lvlText w:val=""/>
      <w:lvlJc w:val="left"/>
      <w:pPr>
        <w:ind w:left="2880" w:hanging="360"/>
      </w:pPr>
      <w:rPr>
        <w:rFonts w:ascii="Symbol" w:hAnsi="Symbol" w:hint="default"/>
      </w:rPr>
    </w:lvl>
    <w:lvl w:ilvl="4" w:tplc="D1E02E1E">
      <w:start w:val="1"/>
      <w:numFmt w:val="bullet"/>
      <w:lvlText w:val="o"/>
      <w:lvlJc w:val="left"/>
      <w:pPr>
        <w:ind w:left="3600" w:hanging="360"/>
      </w:pPr>
      <w:rPr>
        <w:rFonts w:ascii="Courier New" w:hAnsi="Courier New" w:hint="default"/>
      </w:rPr>
    </w:lvl>
    <w:lvl w:ilvl="5" w:tplc="92B47A84">
      <w:start w:val="1"/>
      <w:numFmt w:val="bullet"/>
      <w:lvlText w:val=""/>
      <w:lvlJc w:val="left"/>
      <w:pPr>
        <w:ind w:left="4320" w:hanging="360"/>
      </w:pPr>
      <w:rPr>
        <w:rFonts w:ascii="Wingdings" w:hAnsi="Wingdings" w:hint="default"/>
      </w:rPr>
    </w:lvl>
    <w:lvl w:ilvl="6" w:tplc="814CAA30">
      <w:start w:val="1"/>
      <w:numFmt w:val="bullet"/>
      <w:lvlText w:val=""/>
      <w:lvlJc w:val="left"/>
      <w:pPr>
        <w:ind w:left="5040" w:hanging="360"/>
      </w:pPr>
      <w:rPr>
        <w:rFonts w:ascii="Symbol" w:hAnsi="Symbol" w:hint="default"/>
      </w:rPr>
    </w:lvl>
    <w:lvl w:ilvl="7" w:tplc="89EA6AFA">
      <w:start w:val="1"/>
      <w:numFmt w:val="bullet"/>
      <w:lvlText w:val="o"/>
      <w:lvlJc w:val="left"/>
      <w:pPr>
        <w:ind w:left="5760" w:hanging="360"/>
      </w:pPr>
      <w:rPr>
        <w:rFonts w:ascii="Courier New" w:hAnsi="Courier New" w:hint="default"/>
      </w:rPr>
    </w:lvl>
    <w:lvl w:ilvl="8" w:tplc="83584FBC">
      <w:start w:val="1"/>
      <w:numFmt w:val="bullet"/>
      <w:lvlText w:val=""/>
      <w:lvlJc w:val="left"/>
      <w:pPr>
        <w:ind w:left="6480" w:hanging="360"/>
      </w:pPr>
      <w:rPr>
        <w:rFonts w:ascii="Wingdings" w:hAnsi="Wingdings" w:hint="default"/>
      </w:rPr>
    </w:lvl>
  </w:abstractNum>
  <w:abstractNum w:abstractNumId="3" w15:restartNumberingAfterBreak="0">
    <w:nsid w:val="1810F1B3"/>
    <w:multiLevelType w:val="hybridMultilevel"/>
    <w:tmpl w:val="FFFFFFFF"/>
    <w:lvl w:ilvl="0" w:tplc="53485808">
      <w:start w:val="1"/>
      <w:numFmt w:val="bullet"/>
      <w:lvlText w:val=""/>
      <w:lvlJc w:val="left"/>
      <w:pPr>
        <w:ind w:left="720" w:hanging="360"/>
      </w:pPr>
      <w:rPr>
        <w:rFonts w:ascii="Symbol" w:hAnsi="Symbol" w:hint="default"/>
      </w:rPr>
    </w:lvl>
    <w:lvl w:ilvl="1" w:tplc="7EAE69F4">
      <w:start w:val="1"/>
      <w:numFmt w:val="bullet"/>
      <w:lvlText w:val="o"/>
      <w:lvlJc w:val="left"/>
      <w:pPr>
        <w:ind w:left="1440" w:hanging="360"/>
      </w:pPr>
      <w:rPr>
        <w:rFonts w:ascii="Courier New" w:hAnsi="Courier New" w:hint="default"/>
      </w:rPr>
    </w:lvl>
    <w:lvl w:ilvl="2" w:tplc="37F87052">
      <w:start w:val="1"/>
      <w:numFmt w:val="bullet"/>
      <w:lvlText w:val=""/>
      <w:lvlJc w:val="left"/>
      <w:pPr>
        <w:ind w:left="2160" w:hanging="360"/>
      </w:pPr>
      <w:rPr>
        <w:rFonts w:ascii="Wingdings" w:hAnsi="Wingdings" w:hint="default"/>
      </w:rPr>
    </w:lvl>
    <w:lvl w:ilvl="3" w:tplc="8460C632">
      <w:start w:val="1"/>
      <w:numFmt w:val="bullet"/>
      <w:lvlText w:val=""/>
      <w:lvlJc w:val="left"/>
      <w:pPr>
        <w:ind w:left="2880" w:hanging="360"/>
      </w:pPr>
      <w:rPr>
        <w:rFonts w:ascii="Symbol" w:hAnsi="Symbol" w:hint="default"/>
      </w:rPr>
    </w:lvl>
    <w:lvl w:ilvl="4" w:tplc="21CA996C">
      <w:start w:val="1"/>
      <w:numFmt w:val="bullet"/>
      <w:lvlText w:val="o"/>
      <w:lvlJc w:val="left"/>
      <w:pPr>
        <w:ind w:left="3600" w:hanging="360"/>
      </w:pPr>
      <w:rPr>
        <w:rFonts w:ascii="Courier New" w:hAnsi="Courier New" w:hint="default"/>
      </w:rPr>
    </w:lvl>
    <w:lvl w:ilvl="5" w:tplc="69986A56">
      <w:start w:val="1"/>
      <w:numFmt w:val="bullet"/>
      <w:lvlText w:val=""/>
      <w:lvlJc w:val="left"/>
      <w:pPr>
        <w:ind w:left="4320" w:hanging="360"/>
      </w:pPr>
      <w:rPr>
        <w:rFonts w:ascii="Wingdings" w:hAnsi="Wingdings" w:hint="default"/>
      </w:rPr>
    </w:lvl>
    <w:lvl w:ilvl="6" w:tplc="DC0C52C2">
      <w:start w:val="1"/>
      <w:numFmt w:val="bullet"/>
      <w:lvlText w:val=""/>
      <w:lvlJc w:val="left"/>
      <w:pPr>
        <w:ind w:left="5040" w:hanging="360"/>
      </w:pPr>
      <w:rPr>
        <w:rFonts w:ascii="Symbol" w:hAnsi="Symbol" w:hint="default"/>
      </w:rPr>
    </w:lvl>
    <w:lvl w:ilvl="7" w:tplc="6BD2F904">
      <w:start w:val="1"/>
      <w:numFmt w:val="bullet"/>
      <w:lvlText w:val="o"/>
      <w:lvlJc w:val="left"/>
      <w:pPr>
        <w:ind w:left="5760" w:hanging="360"/>
      </w:pPr>
      <w:rPr>
        <w:rFonts w:ascii="Courier New" w:hAnsi="Courier New" w:hint="default"/>
      </w:rPr>
    </w:lvl>
    <w:lvl w:ilvl="8" w:tplc="9C90BF06">
      <w:start w:val="1"/>
      <w:numFmt w:val="bullet"/>
      <w:lvlText w:val=""/>
      <w:lvlJc w:val="left"/>
      <w:pPr>
        <w:ind w:left="6480" w:hanging="360"/>
      </w:pPr>
      <w:rPr>
        <w:rFonts w:ascii="Wingdings" w:hAnsi="Wingdings" w:hint="default"/>
      </w:rPr>
    </w:lvl>
  </w:abstractNum>
  <w:abstractNum w:abstractNumId="4" w15:restartNumberingAfterBreak="0">
    <w:nsid w:val="18802875"/>
    <w:multiLevelType w:val="hybridMultilevel"/>
    <w:tmpl w:val="FFFFFFFF"/>
    <w:lvl w:ilvl="0" w:tplc="EA24F93C">
      <w:start w:val="1"/>
      <w:numFmt w:val="bullet"/>
      <w:lvlText w:val=""/>
      <w:lvlJc w:val="left"/>
      <w:pPr>
        <w:ind w:left="720" w:hanging="360"/>
      </w:pPr>
      <w:rPr>
        <w:rFonts w:ascii="Symbol" w:hAnsi="Symbol" w:hint="default"/>
      </w:rPr>
    </w:lvl>
    <w:lvl w:ilvl="1" w:tplc="05CCA274">
      <w:start w:val="1"/>
      <w:numFmt w:val="bullet"/>
      <w:lvlText w:val="o"/>
      <w:lvlJc w:val="left"/>
      <w:pPr>
        <w:ind w:left="1440" w:hanging="360"/>
      </w:pPr>
      <w:rPr>
        <w:rFonts w:ascii="Courier New" w:hAnsi="Courier New" w:hint="default"/>
      </w:rPr>
    </w:lvl>
    <w:lvl w:ilvl="2" w:tplc="C63C64B6">
      <w:start w:val="1"/>
      <w:numFmt w:val="bullet"/>
      <w:lvlText w:val=""/>
      <w:lvlJc w:val="left"/>
      <w:pPr>
        <w:ind w:left="2160" w:hanging="360"/>
      </w:pPr>
      <w:rPr>
        <w:rFonts w:ascii="Wingdings" w:hAnsi="Wingdings" w:hint="default"/>
      </w:rPr>
    </w:lvl>
    <w:lvl w:ilvl="3" w:tplc="0204957E">
      <w:start w:val="1"/>
      <w:numFmt w:val="bullet"/>
      <w:lvlText w:val=""/>
      <w:lvlJc w:val="left"/>
      <w:pPr>
        <w:ind w:left="2880" w:hanging="360"/>
      </w:pPr>
      <w:rPr>
        <w:rFonts w:ascii="Symbol" w:hAnsi="Symbol" w:hint="default"/>
      </w:rPr>
    </w:lvl>
    <w:lvl w:ilvl="4" w:tplc="A072BEE8">
      <w:start w:val="1"/>
      <w:numFmt w:val="bullet"/>
      <w:lvlText w:val="o"/>
      <w:lvlJc w:val="left"/>
      <w:pPr>
        <w:ind w:left="3600" w:hanging="360"/>
      </w:pPr>
      <w:rPr>
        <w:rFonts w:ascii="Courier New" w:hAnsi="Courier New" w:hint="default"/>
      </w:rPr>
    </w:lvl>
    <w:lvl w:ilvl="5" w:tplc="745C4856">
      <w:start w:val="1"/>
      <w:numFmt w:val="bullet"/>
      <w:lvlText w:val=""/>
      <w:lvlJc w:val="left"/>
      <w:pPr>
        <w:ind w:left="4320" w:hanging="360"/>
      </w:pPr>
      <w:rPr>
        <w:rFonts w:ascii="Wingdings" w:hAnsi="Wingdings" w:hint="default"/>
      </w:rPr>
    </w:lvl>
    <w:lvl w:ilvl="6" w:tplc="7B96A59C">
      <w:start w:val="1"/>
      <w:numFmt w:val="bullet"/>
      <w:lvlText w:val=""/>
      <w:lvlJc w:val="left"/>
      <w:pPr>
        <w:ind w:left="5040" w:hanging="360"/>
      </w:pPr>
      <w:rPr>
        <w:rFonts w:ascii="Symbol" w:hAnsi="Symbol" w:hint="default"/>
      </w:rPr>
    </w:lvl>
    <w:lvl w:ilvl="7" w:tplc="CA56C7B4">
      <w:start w:val="1"/>
      <w:numFmt w:val="bullet"/>
      <w:lvlText w:val="o"/>
      <w:lvlJc w:val="left"/>
      <w:pPr>
        <w:ind w:left="5760" w:hanging="360"/>
      </w:pPr>
      <w:rPr>
        <w:rFonts w:ascii="Courier New" w:hAnsi="Courier New" w:hint="default"/>
      </w:rPr>
    </w:lvl>
    <w:lvl w:ilvl="8" w:tplc="DD720840">
      <w:start w:val="1"/>
      <w:numFmt w:val="bullet"/>
      <w:lvlText w:val=""/>
      <w:lvlJc w:val="left"/>
      <w:pPr>
        <w:ind w:left="6480" w:hanging="360"/>
      </w:pPr>
      <w:rPr>
        <w:rFonts w:ascii="Wingdings" w:hAnsi="Wingdings" w:hint="default"/>
      </w:rPr>
    </w:lvl>
  </w:abstractNum>
  <w:abstractNum w:abstractNumId="5" w15:restartNumberingAfterBreak="0">
    <w:nsid w:val="1A6123A3"/>
    <w:multiLevelType w:val="hybridMultilevel"/>
    <w:tmpl w:val="D61C8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B7590"/>
    <w:multiLevelType w:val="hybridMultilevel"/>
    <w:tmpl w:val="FFFFFFFF"/>
    <w:lvl w:ilvl="0" w:tplc="CDE08AE0">
      <w:start w:val="1"/>
      <w:numFmt w:val="bullet"/>
      <w:lvlText w:val=""/>
      <w:lvlJc w:val="left"/>
      <w:pPr>
        <w:ind w:left="720" w:hanging="360"/>
      </w:pPr>
      <w:rPr>
        <w:rFonts w:ascii="Symbol" w:hAnsi="Symbol" w:hint="default"/>
      </w:rPr>
    </w:lvl>
    <w:lvl w:ilvl="1" w:tplc="494EBC44">
      <w:start w:val="1"/>
      <w:numFmt w:val="bullet"/>
      <w:lvlText w:val="o"/>
      <w:lvlJc w:val="left"/>
      <w:pPr>
        <w:ind w:left="1440" w:hanging="360"/>
      </w:pPr>
      <w:rPr>
        <w:rFonts w:ascii="Courier New" w:hAnsi="Courier New" w:hint="default"/>
      </w:rPr>
    </w:lvl>
    <w:lvl w:ilvl="2" w:tplc="2E641CFE">
      <w:start w:val="1"/>
      <w:numFmt w:val="bullet"/>
      <w:lvlText w:val=""/>
      <w:lvlJc w:val="left"/>
      <w:pPr>
        <w:ind w:left="2160" w:hanging="360"/>
      </w:pPr>
      <w:rPr>
        <w:rFonts w:ascii="Wingdings" w:hAnsi="Wingdings" w:hint="default"/>
      </w:rPr>
    </w:lvl>
    <w:lvl w:ilvl="3" w:tplc="9B742F86">
      <w:start w:val="1"/>
      <w:numFmt w:val="bullet"/>
      <w:lvlText w:val=""/>
      <w:lvlJc w:val="left"/>
      <w:pPr>
        <w:ind w:left="2880" w:hanging="360"/>
      </w:pPr>
      <w:rPr>
        <w:rFonts w:ascii="Symbol" w:hAnsi="Symbol" w:hint="default"/>
      </w:rPr>
    </w:lvl>
    <w:lvl w:ilvl="4" w:tplc="B082085E">
      <w:start w:val="1"/>
      <w:numFmt w:val="bullet"/>
      <w:lvlText w:val="o"/>
      <w:lvlJc w:val="left"/>
      <w:pPr>
        <w:ind w:left="3600" w:hanging="360"/>
      </w:pPr>
      <w:rPr>
        <w:rFonts w:ascii="Courier New" w:hAnsi="Courier New" w:hint="default"/>
      </w:rPr>
    </w:lvl>
    <w:lvl w:ilvl="5" w:tplc="75E0A72A">
      <w:start w:val="1"/>
      <w:numFmt w:val="bullet"/>
      <w:lvlText w:val=""/>
      <w:lvlJc w:val="left"/>
      <w:pPr>
        <w:ind w:left="4320" w:hanging="360"/>
      </w:pPr>
      <w:rPr>
        <w:rFonts w:ascii="Wingdings" w:hAnsi="Wingdings" w:hint="default"/>
      </w:rPr>
    </w:lvl>
    <w:lvl w:ilvl="6" w:tplc="78DAB8E0">
      <w:start w:val="1"/>
      <w:numFmt w:val="bullet"/>
      <w:lvlText w:val=""/>
      <w:lvlJc w:val="left"/>
      <w:pPr>
        <w:ind w:left="5040" w:hanging="360"/>
      </w:pPr>
      <w:rPr>
        <w:rFonts w:ascii="Symbol" w:hAnsi="Symbol" w:hint="default"/>
      </w:rPr>
    </w:lvl>
    <w:lvl w:ilvl="7" w:tplc="19425366">
      <w:start w:val="1"/>
      <w:numFmt w:val="bullet"/>
      <w:lvlText w:val="o"/>
      <w:lvlJc w:val="left"/>
      <w:pPr>
        <w:ind w:left="5760" w:hanging="360"/>
      </w:pPr>
      <w:rPr>
        <w:rFonts w:ascii="Courier New" w:hAnsi="Courier New" w:hint="default"/>
      </w:rPr>
    </w:lvl>
    <w:lvl w:ilvl="8" w:tplc="C172CFD2">
      <w:start w:val="1"/>
      <w:numFmt w:val="bullet"/>
      <w:lvlText w:val=""/>
      <w:lvlJc w:val="left"/>
      <w:pPr>
        <w:ind w:left="6480" w:hanging="360"/>
      </w:pPr>
      <w:rPr>
        <w:rFonts w:ascii="Wingdings" w:hAnsi="Wingdings" w:hint="default"/>
      </w:rPr>
    </w:lvl>
  </w:abstractNum>
  <w:abstractNum w:abstractNumId="7" w15:restartNumberingAfterBreak="0">
    <w:nsid w:val="1B4C923D"/>
    <w:multiLevelType w:val="hybridMultilevel"/>
    <w:tmpl w:val="FFFFFFFF"/>
    <w:lvl w:ilvl="0" w:tplc="2A008F34">
      <w:start w:val="1"/>
      <w:numFmt w:val="bullet"/>
      <w:lvlText w:val=""/>
      <w:lvlJc w:val="left"/>
      <w:pPr>
        <w:ind w:left="720" w:hanging="360"/>
      </w:pPr>
      <w:rPr>
        <w:rFonts w:ascii="Symbol" w:hAnsi="Symbol" w:hint="default"/>
      </w:rPr>
    </w:lvl>
    <w:lvl w:ilvl="1" w:tplc="37D694D0">
      <w:start w:val="1"/>
      <w:numFmt w:val="bullet"/>
      <w:lvlText w:val="o"/>
      <w:lvlJc w:val="left"/>
      <w:pPr>
        <w:ind w:left="1440" w:hanging="360"/>
      </w:pPr>
      <w:rPr>
        <w:rFonts w:ascii="Courier New" w:hAnsi="Courier New" w:hint="default"/>
      </w:rPr>
    </w:lvl>
    <w:lvl w:ilvl="2" w:tplc="53BCD104">
      <w:start w:val="1"/>
      <w:numFmt w:val="bullet"/>
      <w:lvlText w:val=""/>
      <w:lvlJc w:val="left"/>
      <w:pPr>
        <w:ind w:left="2160" w:hanging="360"/>
      </w:pPr>
      <w:rPr>
        <w:rFonts w:ascii="Wingdings" w:hAnsi="Wingdings" w:hint="default"/>
      </w:rPr>
    </w:lvl>
    <w:lvl w:ilvl="3" w:tplc="0416FA48">
      <w:start w:val="1"/>
      <w:numFmt w:val="bullet"/>
      <w:lvlText w:val=""/>
      <w:lvlJc w:val="left"/>
      <w:pPr>
        <w:ind w:left="2880" w:hanging="360"/>
      </w:pPr>
      <w:rPr>
        <w:rFonts w:ascii="Symbol" w:hAnsi="Symbol" w:hint="default"/>
      </w:rPr>
    </w:lvl>
    <w:lvl w:ilvl="4" w:tplc="2CD2CC4E">
      <w:start w:val="1"/>
      <w:numFmt w:val="bullet"/>
      <w:lvlText w:val="o"/>
      <w:lvlJc w:val="left"/>
      <w:pPr>
        <w:ind w:left="3600" w:hanging="360"/>
      </w:pPr>
      <w:rPr>
        <w:rFonts w:ascii="Courier New" w:hAnsi="Courier New" w:hint="default"/>
      </w:rPr>
    </w:lvl>
    <w:lvl w:ilvl="5" w:tplc="41E8DB9C">
      <w:start w:val="1"/>
      <w:numFmt w:val="bullet"/>
      <w:lvlText w:val=""/>
      <w:lvlJc w:val="left"/>
      <w:pPr>
        <w:ind w:left="4320" w:hanging="360"/>
      </w:pPr>
      <w:rPr>
        <w:rFonts w:ascii="Wingdings" w:hAnsi="Wingdings" w:hint="default"/>
      </w:rPr>
    </w:lvl>
    <w:lvl w:ilvl="6" w:tplc="6FF6A5E6">
      <w:start w:val="1"/>
      <w:numFmt w:val="bullet"/>
      <w:lvlText w:val=""/>
      <w:lvlJc w:val="left"/>
      <w:pPr>
        <w:ind w:left="5040" w:hanging="360"/>
      </w:pPr>
      <w:rPr>
        <w:rFonts w:ascii="Symbol" w:hAnsi="Symbol" w:hint="default"/>
      </w:rPr>
    </w:lvl>
    <w:lvl w:ilvl="7" w:tplc="D8F4ADA0">
      <w:start w:val="1"/>
      <w:numFmt w:val="bullet"/>
      <w:lvlText w:val="o"/>
      <w:lvlJc w:val="left"/>
      <w:pPr>
        <w:ind w:left="5760" w:hanging="360"/>
      </w:pPr>
      <w:rPr>
        <w:rFonts w:ascii="Courier New" w:hAnsi="Courier New" w:hint="default"/>
      </w:rPr>
    </w:lvl>
    <w:lvl w:ilvl="8" w:tplc="4BB23A08">
      <w:start w:val="1"/>
      <w:numFmt w:val="bullet"/>
      <w:lvlText w:val=""/>
      <w:lvlJc w:val="left"/>
      <w:pPr>
        <w:ind w:left="6480" w:hanging="360"/>
      </w:pPr>
      <w:rPr>
        <w:rFonts w:ascii="Wingdings" w:hAnsi="Wingdings" w:hint="default"/>
      </w:rPr>
    </w:lvl>
  </w:abstractNum>
  <w:abstractNum w:abstractNumId="8" w15:restartNumberingAfterBreak="0">
    <w:nsid w:val="1BDDDA58"/>
    <w:multiLevelType w:val="hybridMultilevel"/>
    <w:tmpl w:val="FFFFFFFF"/>
    <w:lvl w:ilvl="0" w:tplc="6DDA9CCC">
      <w:start w:val="1"/>
      <w:numFmt w:val="bullet"/>
      <w:lvlText w:val=""/>
      <w:lvlJc w:val="left"/>
      <w:pPr>
        <w:ind w:left="720" w:hanging="360"/>
      </w:pPr>
      <w:rPr>
        <w:rFonts w:ascii="Symbol" w:hAnsi="Symbol" w:hint="default"/>
      </w:rPr>
    </w:lvl>
    <w:lvl w:ilvl="1" w:tplc="DF1CC226">
      <w:start w:val="1"/>
      <w:numFmt w:val="bullet"/>
      <w:lvlText w:val="o"/>
      <w:lvlJc w:val="left"/>
      <w:pPr>
        <w:ind w:left="1440" w:hanging="360"/>
      </w:pPr>
      <w:rPr>
        <w:rFonts w:ascii="Courier New" w:hAnsi="Courier New" w:hint="default"/>
      </w:rPr>
    </w:lvl>
    <w:lvl w:ilvl="2" w:tplc="E75A1430">
      <w:start w:val="1"/>
      <w:numFmt w:val="bullet"/>
      <w:lvlText w:val=""/>
      <w:lvlJc w:val="left"/>
      <w:pPr>
        <w:ind w:left="2160" w:hanging="360"/>
      </w:pPr>
      <w:rPr>
        <w:rFonts w:ascii="Wingdings" w:hAnsi="Wingdings" w:hint="default"/>
      </w:rPr>
    </w:lvl>
    <w:lvl w:ilvl="3" w:tplc="E30AB382">
      <w:start w:val="1"/>
      <w:numFmt w:val="bullet"/>
      <w:lvlText w:val=""/>
      <w:lvlJc w:val="left"/>
      <w:pPr>
        <w:ind w:left="2880" w:hanging="360"/>
      </w:pPr>
      <w:rPr>
        <w:rFonts w:ascii="Symbol" w:hAnsi="Symbol" w:hint="default"/>
      </w:rPr>
    </w:lvl>
    <w:lvl w:ilvl="4" w:tplc="0D8277E8">
      <w:start w:val="1"/>
      <w:numFmt w:val="bullet"/>
      <w:lvlText w:val="o"/>
      <w:lvlJc w:val="left"/>
      <w:pPr>
        <w:ind w:left="3600" w:hanging="360"/>
      </w:pPr>
      <w:rPr>
        <w:rFonts w:ascii="Courier New" w:hAnsi="Courier New" w:hint="default"/>
      </w:rPr>
    </w:lvl>
    <w:lvl w:ilvl="5" w:tplc="979CAB2C">
      <w:start w:val="1"/>
      <w:numFmt w:val="bullet"/>
      <w:lvlText w:val=""/>
      <w:lvlJc w:val="left"/>
      <w:pPr>
        <w:ind w:left="4320" w:hanging="360"/>
      </w:pPr>
      <w:rPr>
        <w:rFonts w:ascii="Wingdings" w:hAnsi="Wingdings" w:hint="default"/>
      </w:rPr>
    </w:lvl>
    <w:lvl w:ilvl="6" w:tplc="6A523DF6">
      <w:start w:val="1"/>
      <w:numFmt w:val="bullet"/>
      <w:lvlText w:val=""/>
      <w:lvlJc w:val="left"/>
      <w:pPr>
        <w:ind w:left="5040" w:hanging="360"/>
      </w:pPr>
      <w:rPr>
        <w:rFonts w:ascii="Symbol" w:hAnsi="Symbol" w:hint="default"/>
      </w:rPr>
    </w:lvl>
    <w:lvl w:ilvl="7" w:tplc="672A40B2">
      <w:start w:val="1"/>
      <w:numFmt w:val="bullet"/>
      <w:lvlText w:val="o"/>
      <w:lvlJc w:val="left"/>
      <w:pPr>
        <w:ind w:left="5760" w:hanging="360"/>
      </w:pPr>
      <w:rPr>
        <w:rFonts w:ascii="Courier New" w:hAnsi="Courier New" w:hint="default"/>
      </w:rPr>
    </w:lvl>
    <w:lvl w:ilvl="8" w:tplc="67E67D66">
      <w:start w:val="1"/>
      <w:numFmt w:val="bullet"/>
      <w:lvlText w:val=""/>
      <w:lvlJc w:val="left"/>
      <w:pPr>
        <w:ind w:left="6480" w:hanging="360"/>
      </w:pPr>
      <w:rPr>
        <w:rFonts w:ascii="Wingdings" w:hAnsi="Wingdings" w:hint="default"/>
      </w:rPr>
    </w:lvl>
  </w:abstractNum>
  <w:abstractNum w:abstractNumId="9" w15:restartNumberingAfterBreak="0">
    <w:nsid w:val="1CBE5CC0"/>
    <w:multiLevelType w:val="hybridMultilevel"/>
    <w:tmpl w:val="FFFFFFFF"/>
    <w:lvl w:ilvl="0" w:tplc="5AEEBB18">
      <w:start w:val="1"/>
      <w:numFmt w:val="bullet"/>
      <w:lvlText w:val=""/>
      <w:lvlJc w:val="left"/>
      <w:pPr>
        <w:ind w:left="720" w:hanging="360"/>
      </w:pPr>
      <w:rPr>
        <w:rFonts w:ascii="Symbol" w:hAnsi="Symbol" w:hint="default"/>
      </w:rPr>
    </w:lvl>
    <w:lvl w:ilvl="1" w:tplc="107CA7C4">
      <w:start w:val="1"/>
      <w:numFmt w:val="bullet"/>
      <w:lvlText w:val="o"/>
      <w:lvlJc w:val="left"/>
      <w:pPr>
        <w:ind w:left="1440" w:hanging="360"/>
      </w:pPr>
      <w:rPr>
        <w:rFonts w:ascii="Courier New" w:hAnsi="Courier New" w:hint="default"/>
      </w:rPr>
    </w:lvl>
    <w:lvl w:ilvl="2" w:tplc="B8F05534">
      <w:start w:val="1"/>
      <w:numFmt w:val="bullet"/>
      <w:lvlText w:val=""/>
      <w:lvlJc w:val="left"/>
      <w:pPr>
        <w:ind w:left="2160" w:hanging="360"/>
      </w:pPr>
      <w:rPr>
        <w:rFonts w:ascii="Wingdings" w:hAnsi="Wingdings" w:hint="default"/>
      </w:rPr>
    </w:lvl>
    <w:lvl w:ilvl="3" w:tplc="0628ACE8">
      <w:start w:val="1"/>
      <w:numFmt w:val="bullet"/>
      <w:lvlText w:val=""/>
      <w:lvlJc w:val="left"/>
      <w:pPr>
        <w:ind w:left="2880" w:hanging="360"/>
      </w:pPr>
      <w:rPr>
        <w:rFonts w:ascii="Symbol" w:hAnsi="Symbol" w:hint="default"/>
      </w:rPr>
    </w:lvl>
    <w:lvl w:ilvl="4" w:tplc="B47EDFD8">
      <w:start w:val="1"/>
      <w:numFmt w:val="bullet"/>
      <w:lvlText w:val="o"/>
      <w:lvlJc w:val="left"/>
      <w:pPr>
        <w:ind w:left="3600" w:hanging="360"/>
      </w:pPr>
      <w:rPr>
        <w:rFonts w:ascii="Courier New" w:hAnsi="Courier New" w:hint="default"/>
      </w:rPr>
    </w:lvl>
    <w:lvl w:ilvl="5" w:tplc="E76E0EA0">
      <w:start w:val="1"/>
      <w:numFmt w:val="bullet"/>
      <w:lvlText w:val=""/>
      <w:lvlJc w:val="left"/>
      <w:pPr>
        <w:ind w:left="4320" w:hanging="360"/>
      </w:pPr>
      <w:rPr>
        <w:rFonts w:ascii="Wingdings" w:hAnsi="Wingdings" w:hint="default"/>
      </w:rPr>
    </w:lvl>
    <w:lvl w:ilvl="6" w:tplc="4ACE18DC">
      <w:start w:val="1"/>
      <w:numFmt w:val="bullet"/>
      <w:lvlText w:val=""/>
      <w:lvlJc w:val="left"/>
      <w:pPr>
        <w:ind w:left="5040" w:hanging="360"/>
      </w:pPr>
      <w:rPr>
        <w:rFonts w:ascii="Symbol" w:hAnsi="Symbol" w:hint="default"/>
      </w:rPr>
    </w:lvl>
    <w:lvl w:ilvl="7" w:tplc="2C540C7C">
      <w:start w:val="1"/>
      <w:numFmt w:val="bullet"/>
      <w:lvlText w:val="o"/>
      <w:lvlJc w:val="left"/>
      <w:pPr>
        <w:ind w:left="5760" w:hanging="360"/>
      </w:pPr>
      <w:rPr>
        <w:rFonts w:ascii="Courier New" w:hAnsi="Courier New" w:hint="default"/>
      </w:rPr>
    </w:lvl>
    <w:lvl w:ilvl="8" w:tplc="2F2627E8">
      <w:start w:val="1"/>
      <w:numFmt w:val="bullet"/>
      <w:lvlText w:val=""/>
      <w:lvlJc w:val="left"/>
      <w:pPr>
        <w:ind w:left="6480" w:hanging="360"/>
      </w:pPr>
      <w:rPr>
        <w:rFonts w:ascii="Wingdings" w:hAnsi="Wingdings" w:hint="default"/>
      </w:rPr>
    </w:lvl>
  </w:abstractNum>
  <w:abstractNum w:abstractNumId="10" w15:restartNumberingAfterBreak="0">
    <w:nsid w:val="1FC16EEF"/>
    <w:multiLevelType w:val="hybridMultilevel"/>
    <w:tmpl w:val="95B2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87BCC"/>
    <w:multiLevelType w:val="hybridMultilevel"/>
    <w:tmpl w:val="0D9682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ACAC6D6"/>
    <w:multiLevelType w:val="hybridMultilevel"/>
    <w:tmpl w:val="FFFFFFFF"/>
    <w:lvl w:ilvl="0" w:tplc="CF5A3B50">
      <w:start w:val="1"/>
      <w:numFmt w:val="bullet"/>
      <w:lvlText w:val=""/>
      <w:lvlJc w:val="left"/>
      <w:pPr>
        <w:ind w:left="720" w:hanging="360"/>
      </w:pPr>
      <w:rPr>
        <w:rFonts w:ascii="Symbol" w:hAnsi="Symbol" w:hint="default"/>
      </w:rPr>
    </w:lvl>
    <w:lvl w:ilvl="1" w:tplc="C6D672B0">
      <w:start w:val="1"/>
      <w:numFmt w:val="bullet"/>
      <w:lvlText w:val="o"/>
      <w:lvlJc w:val="left"/>
      <w:pPr>
        <w:ind w:left="1440" w:hanging="360"/>
      </w:pPr>
      <w:rPr>
        <w:rFonts w:ascii="Courier New" w:hAnsi="Courier New" w:hint="default"/>
      </w:rPr>
    </w:lvl>
    <w:lvl w:ilvl="2" w:tplc="3D30C524">
      <w:start w:val="1"/>
      <w:numFmt w:val="bullet"/>
      <w:lvlText w:val=""/>
      <w:lvlJc w:val="left"/>
      <w:pPr>
        <w:ind w:left="2160" w:hanging="360"/>
      </w:pPr>
      <w:rPr>
        <w:rFonts w:ascii="Wingdings" w:hAnsi="Wingdings" w:hint="default"/>
      </w:rPr>
    </w:lvl>
    <w:lvl w:ilvl="3" w:tplc="87680B5E">
      <w:start w:val="1"/>
      <w:numFmt w:val="bullet"/>
      <w:lvlText w:val=""/>
      <w:lvlJc w:val="left"/>
      <w:pPr>
        <w:ind w:left="2880" w:hanging="360"/>
      </w:pPr>
      <w:rPr>
        <w:rFonts w:ascii="Symbol" w:hAnsi="Symbol" w:hint="default"/>
      </w:rPr>
    </w:lvl>
    <w:lvl w:ilvl="4" w:tplc="8D36CB2E">
      <w:start w:val="1"/>
      <w:numFmt w:val="bullet"/>
      <w:lvlText w:val="o"/>
      <w:lvlJc w:val="left"/>
      <w:pPr>
        <w:ind w:left="3600" w:hanging="360"/>
      </w:pPr>
      <w:rPr>
        <w:rFonts w:ascii="Courier New" w:hAnsi="Courier New" w:hint="default"/>
      </w:rPr>
    </w:lvl>
    <w:lvl w:ilvl="5" w:tplc="2FAE854C">
      <w:start w:val="1"/>
      <w:numFmt w:val="bullet"/>
      <w:lvlText w:val=""/>
      <w:lvlJc w:val="left"/>
      <w:pPr>
        <w:ind w:left="4320" w:hanging="360"/>
      </w:pPr>
      <w:rPr>
        <w:rFonts w:ascii="Wingdings" w:hAnsi="Wingdings" w:hint="default"/>
      </w:rPr>
    </w:lvl>
    <w:lvl w:ilvl="6" w:tplc="1CAE9552">
      <w:start w:val="1"/>
      <w:numFmt w:val="bullet"/>
      <w:lvlText w:val=""/>
      <w:lvlJc w:val="left"/>
      <w:pPr>
        <w:ind w:left="5040" w:hanging="360"/>
      </w:pPr>
      <w:rPr>
        <w:rFonts w:ascii="Symbol" w:hAnsi="Symbol" w:hint="default"/>
      </w:rPr>
    </w:lvl>
    <w:lvl w:ilvl="7" w:tplc="17EE7790">
      <w:start w:val="1"/>
      <w:numFmt w:val="bullet"/>
      <w:lvlText w:val="o"/>
      <w:lvlJc w:val="left"/>
      <w:pPr>
        <w:ind w:left="5760" w:hanging="360"/>
      </w:pPr>
      <w:rPr>
        <w:rFonts w:ascii="Courier New" w:hAnsi="Courier New" w:hint="default"/>
      </w:rPr>
    </w:lvl>
    <w:lvl w:ilvl="8" w:tplc="5D7013A2">
      <w:start w:val="1"/>
      <w:numFmt w:val="bullet"/>
      <w:lvlText w:val=""/>
      <w:lvlJc w:val="left"/>
      <w:pPr>
        <w:ind w:left="6480" w:hanging="360"/>
      </w:pPr>
      <w:rPr>
        <w:rFonts w:ascii="Wingdings" w:hAnsi="Wingdings" w:hint="default"/>
      </w:rPr>
    </w:lvl>
  </w:abstractNum>
  <w:abstractNum w:abstractNumId="13" w15:restartNumberingAfterBreak="0">
    <w:nsid w:val="31E3C649"/>
    <w:multiLevelType w:val="hybridMultilevel"/>
    <w:tmpl w:val="0F66FE46"/>
    <w:lvl w:ilvl="0" w:tplc="6B423EF2">
      <w:start w:val="1"/>
      <w:numFmt w:val="bullet"/>
      <w:lvlText w:val=""/>
      <w:lvlJc w:val="left"/>
      <w:pPr>
        <w:ind w:left="720" w:hanging="360"/>
      </w:pPr>
      <w:rPr>
        <w:rFonts w:ascii="Symbol" w:hAnsi="Symbol" w:hint="default"/>
        <w:color w:val="000000" w:themeColor="text1"/>
      </w:rPr>
    </w:lvl>
    <w:lvl w:ilvl="1" w:tplc="E0F6C932">
      <w:start w:val="1"/>
      <w:numFmt w:val="bullet"/>
      <w:lvlText w:val="o"/>
      <w:lvlJc w:val="left"/>
      <w:pPr>
        <w:ind w:left="1440" w:hanging="360"/>
      </w:pPr>
      <w:rPr>
        <w:rFonts w:ascii="Courier New" w:hAnsi="Courier New" w:hint="default"/>
      </w:rPr>
    </w:lvl>
    <w:lvl w:ilvl="2" w:tplc="34D2C15E">
      <w:start w:val="1"/>
      <w:numFmt w:val="bullet"/>
      <w:lvlText w:val=""/>
      <w:lvlJc w:val="left"/>
      <w:pPr>
        <w:ind w:left="2160" w:hanging="360"/>
      </w:pPr>
      <w:rPr>
        <w:rFonts w:ascii="Wingdings" w:hAnsi="Wingdings" w:hint="default"/>
      </w:rPr>
    </w:lvl>
    <w:lvl w:ilvl="3" w:tplc="B15EF5BC">
      <w:start w:val="1"/>
      <w:numFmt w:val="bullet"/>
      <w:lvlText w:val=""/>
      <w:lvlJc w:val="left"/>
      <w:pPr>
        <w:ind w:left="2880" w:hanging="360"/>
      </w:pPr>
      <w:rPr>
        <w:rFonts w:ascii="Symbol" w:hAnsi="Symbol" w:hint="default"/>
      </w:rPr>
    </w:lvl>
    <w:lvl w:ilvl="4" w:tplc="DFA20EB0">
      <w:start w:val="1"/>
      <w:numFmt w:val="bullet"/>
      <w:lvlText w:val="o"/>
      <w:lvlJc w:val="left"/>
      <w:pPr>
        <w:ind w:left="3600" w:hanging="360"/>
      </w:pPr>
      <w:rPr>
        <w:rFonts w:ascii="Courier New" w:hAnsi="Courier New" w:hint="default"/>
      </w:rPr>
    </w:lvl>
    <w:lvl w:ilvl="5" w:tplc="B59A7B52">
      <w:start w:val="1"/>
      <w:numFmt w:val="bullet"/>
      <w:lvlText w:val=""/>
      <w:lvlJc w:val="left"/>
      <w:pPr>
        <w:ind w:left="4320" w:hanging="360"/>
      </w:pPr>
      <w:rPr>
        <w:rFonts w:ascii="Wingdings" w:hAnsi="Wingdings" w:hint="default"/>
      </w:rPr>
    </w:lvl>
    <w:lvl w:ilvl="6" w:tplc="7938CBD2">
      <w:start w:val="1"/>
      <w:numFmt w:val="bullet"/>
      <w:lvlText w:val=""/>
      <w:lvlJc w:val="left"/>
      <w:pPr>
        <w:ind w:left="5040" w:hanging="360"/>
      </w:pPr>
      <w:rPr>
        <w:rFonts w:ascii="Symbol" w:hAnsi="Symbol" w:hint="default"/>
      </w:rPr>
    </w:lvl>
    <w:lvl w:ilvl="7" w:tplc="D7A6AC94">
      <w:start w:val="1"/>
      <w:numFmt w:val="bullet"/>
      <w:lvlText w:val="o"/>
      <w:lvlJc w:val="left"/>
      <w:pPr>
        <w:ind w:left="5760" w:hanging="360"/>
      </w:pPr>
      <w:rPr>
        <w:rFonts w:ascii="Courier New" w:hAnsi="Courier New" w:hint="default"/>
      </w:rPr>
    </w:lvl>
    <w:lvl w:ilvl="8" w:tplc="590EC83E">
      <w:start w:val="1"/>
      <w:numFmt w:val="bullet"/>
      <w:lvlText w:val=""/>
      <w:lvlJc w:val="left"/>
      <w:pPr>
        <w:ind w:left="6480" w:hanging="360"/>
      </w:pPr>
      <w:rPr>
        <w:rFonts w:ascii="Wingdings" w:hAnsi="Wingdings" w:hint="default"/>
      </w:rPr>
    </w:lvl>
  </w:abstractNum>
  <w:abstractNum w:abstractNumId="14" w15:restartNumberingAfterBreak="0">
    <w:nsid w:val="4B41813F"/>
    <w:multiLevelType w:val="hybridMultilevel"/>
    <w:tmpl w:val="FFFFFFFF"/>
    <w:lvl w:ilvl="0" w:tplc="2D321BC4">
      <w:start w:val="1"/>
      <w:numFmt w:val="bullet"/>
      <w:lvlText w:val=""/>
      <w:lvlJc w:val="left"/>
      <w:pPr>
        <w:ind w:left="720" w:hanging="360"/>
      </w:pPr>
      <w:rPr>
        <w:rFonts w:ascii="Symbol" w:hAnsi="Symbol" w:hint="default"/>
      </w:rPr>
    </w:lvl>
    <w:lvl w:ilvl="1" w:tplc="A8BCA404">
      <w:start w:val="1"/>
      <w:numFmt w:val="bullet"/>
      <w:lvlText w:val="o"/>
      <w:lvlJc w:val="left"/>
      <w:pPr>
        <w:ind w:left="1440" w:hanging="360"/>
      </w:pPr>
      <w:rPr>
        <w:rFonts w:ascii="Courier New" w:hAnsi="Courier New" w:hint="default"/>
      </w:rPr>
    </w:lvl>
    <w:lvl w:ilvl="2" w:tplc="DC4616F4">
      <w:start w:val="1"/>
      <w:numFmt w:val="bullet"/>
      <w:lvlText w:val=""/>
      <w:lvlJc w:val="left"/>
      <w:pPr>
        <w:ind w:left="2160" w:hanging="360"/>
      </w:pPr>
      <w:rPr>
        <w:rFonts w:ascii="Wingdings" w:hAnsi="Wingdings" w:hint="default"/>
      </w:rPr>
    </w:lvl>
    <w:lvl w:ilvl="3" w:tplc="05B410D0">
      <w:start w:val="1"/>
      <w:numFmt w:val="bullet"/>
      <w:lvlText w:val=""/>
      <w:lvlJc w:val="left"/>
      <w:pPr>
        <w:ind w:left="2880" w:hanging="360"/>
      </w:pPr>
      <w:rPr>
        <w:rFonts w:ascii="Symbol" w:hAnsi="Symbol" w:hint="default"/>
      </w:rPr>
    </w:lvl>
    <w:lvl w:ilvl="4" w:tplc="38EC3646">
      <w:start w:val="1"/>
      <w:numFmt w:val="bullet"/>
      <w:lvlText w:val="o"/>
      <w:lvlJc w:val="left"/>
      <w:pPr>
        <w:ind w:left="3600" w:hanging="360"/>
      </w:pPr>
      <w:rPr>
        <w:rFonts w:ascii="Courier New" w:hAnsi="Courier New" w:hint="default"/>
      </w:rPr>
    </w:lvl>
    <w:lvl w:ilvl="5" w:tplc="91167EE8">
      <w:start w:val="1"/>
      <w:numFmt w:val="bullet"/>
      <w:lvlText w:val=""/>
      <w:lvlJc w:val="left"/>
      <w:pPr>
        <w:ind w:left="4320" w:hanging="360"/>
      </w:pPr>
      <w:rPr>
        <w:rFonts w:ascii="Wingdings" w:hAnsi="Wingdings" w:hint="default"/>
      </w:rPr>
    </w:lvl>
    <w:lvl w:ilvl="6" w:tplc="060A1A98">
      <w:start w:val="1"/>
      <w:numFmt w:val="bullet"/>
      <w:lvlText w:val=""/>
      <w:lvlJc w:val="left"/>
      <w:pPr>
        <w:ind w:left="5040" w:hanging="360"/>
      </w:pPr>
      <w:rPr>
        <w:rFonts w:ascii="Symbol" w:hAnsi="Symbol" w:hint="default"/>
      </w:rPr>
    </w:lvl>
    <w:lvl w:ilvl="7" w:tplc="84C297FA">
      <w:start w:val="1"/>
      <w:numFmt w:val="bullet"/>
      <w:lvlText w:val="o"/>
      <w:lvlJc w:val="left"/>
      <w:pPr>
        <w:ind w:left="5760" w:hanging="360"/>
      </w:pPr>
      <w:rPr>
        <w:rFonts w:ascii="Courier New" w:hAnsi="Courier New" w:hint="default"/>
      </w:rPr>
    </w:lvl>
    <w:lvl w:ilvl="8" w:tplc="DF682E18">
      <w:start w:val="1"/>
      <w:numFmt w:val="bullet"/>
      <w:lvlText w:val=""/>
      <w:lvlJc w:val="left"/>
      <w:pPr>
        <w:ind w:left="6480" w:hanging="360"/>
      </w:pPr>
      <w:rPr>
        <w:rFonts w:ascii="Wingdings" w:hAnsi="Wingdings" w:hint="default"/>
      </w:rPr>
    </w:lvl>
  </w:abstractNum>
  <w:abstractNum w:abstractNumId="15" w15:restartNumberingAfterBreak="0">
    <w:nsid w:val="58A50205"/>
    <w:multiLevelType w:val="hybridMultilevel"/>
    <w:tmpl w:val="5F583FBE"/>
    <w:lvl w:ilvl="0" w:tplc="A1D4C8D0">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B40DD70"/>
    <w:multiLevelType w:val="hybridMultilevel"/>
    <w:tmpl w:val="FFFFFFFF"/>
    <w:lvl w:ilvl="0" w:tplc="196A7868">
      <w:start w:val="1"/>
      <w:numFmt w:val="decimal"/>
      <w:lvlText w:val="%1."/>
      <w:lvlJc w:val="left"/>
      <w:pPr>
        <w:ind w:left="720" w:hanging="360"/>
      </w:pPr>
    </w:lvl>
    <w:lvl w:ilvl="1" w:tplc="95DCBD0E">
      <w:start w:val="1"/>
      <w:numFmt w:val="lowerLetter"/>
      <w:lvlText w:val="%2."/>
      <w:lvlJc w:val="left"/>
      <w:pPr>
        <w:ind w:left="1440" w:hanging="360"/>
      </w:pPr>
    </w:lvl>
    <w:lvl w:ilvl="2" w:tplc="7A42C3D2">
      <w:start w:val="1"/>
      <w:numFmt w:val="lowerRoman"/>
      <w:lvlText w:val="%3."/>
      <w:lvlJc w:val="right"/>
      <w:pPr>
        <w:ind w:left="2160" w:hanging="180"/>
      </w:pPr>
    </w:lvl>
    <w:lvl w:ilvl="3" w:tplc="D56642B4">
      <w:start w:val="1"/>
      <w:numFmt w:val="decimal"/>
      <w:lvlText w:val="%4."/>
      <w:lvlJc w:val="left"/>
      <w:pPr>
        <w:ind w:left="2880" w:hanging="360"/>
      </w:pPr>
    </w:lvl>
    <w:lvl w:ilvl="4" w:tplc="61567EBE">
      <w:start w:val="1"/>
      <w:numFmt w:val="lowerLetter"/>
      <w:lvlText w:val="%5."/>
      <w:lvlJc w:val="left"/>
      <w:pPr>
        <w:ind w:left="3600" w:hanging="360"/>
      </w:pPr>
    </w:lvl>
    <w:lvl w:ilvl="5" w:tplc="D80CBECA">
      <w:start w:val="1"/>
      <w:numFmt w:val="lowerRoman"/>
      <w:lvlText w:val="%6."/>
      <w:lvlJc w:val="right"/>
      <w:pPr>
        <w:ind w:left="4320" w:hanging="180"/>
      </w:pPr>
    </w:lvl>
    <w:lvl w:ilvl="6" w:tplc="E32470FE">
      <w:start w:val="1"/>
      <w:numFmt w:val="decimal"/>
      <w:lvlText w:val="%7."/>
      <w:lvlJc w:val="left"/>
      <w:pPr>
        <w:ind w:left="5040" w:hanging="360"/>
      </w:pPr>
    </w:lvl>
    <w:lvl w:ilvl="7" w:tplc="460A84F0">
      <w:start w:val="1"/>
      <w:numFmt w:val="lowerLetter"/>
      <w:lvlText w:val="%8."/>
      <w:lvlJc w:val="left"/>
      <w:pPr>
        <w:ind w:left="5760" w:hanging="360"/>
      </w:pPr>
    </w:lvl>
    <w:lvl w:ilvl="8" w:tplc="90AC9182">
      <w:start w:val="1"/>
      <w:numFmt w:val="lowerRoman"/>
      <w:lvlText w:val="%9."/>
      <w:lvlJc w:val="right"/>
      <w:pPr>
        <w:ind w:left="6480" w:hanging="180"/>
      </w:pPr>
    </w:lvl>
  </w:abstractNum>
  <w:abstractNum w:abstractNumId="17" w15:restartNumberingAfterBreak="0">
    <w:nsid w:val="5B73157D"/>
    <w:multiLevelType w:val="hybridMultilevel"/>
    <w:tmpl w:val="4086AA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60752435"/>
    <w:multiLevelType w:val="hybridMultilevel"/>
    <w:tmpl w:val="FFFFFFFF"/>
    <w:lvl w:ilvl="0" w:tplc="BDC01398">
      <w:start w:val="1"/>
      <w:numFmt w:val="decimal"/>
      <w:lvlText w:val="%1."/>
      <w:lvlJc w:val="left"/>
      <w:pPr>
        <w:ind w:left="720" w:hanging="360"/>
      </w:pPr>
      <w:rPr>
        <w:rFonts w:ascii="Baskerville Old Face" w:hAnsi="Baskerville Old Face" w:hint="default"/>
      </w:rPr>
    </w:lvl>
    <w:lvl w:ilvl="1" w:tplc="FBF449F0">
      <w:start w:val="1"/>
      <w:numFmt w:val="lowerLetter"/>
      <w:lvlText w:val="%2."/>
      <w:lvlJc w:val="left"/>
      <w:pPr>
        <w:ind w:left="1440" w:hanging="360"/>
      </w:pPr>
    </w:lvl>
    <w:lvl w:ilvl="2" w:tplc="0EF63AE0">
      <w:start w:val="1"/>
      <w:numFmt w:val="lowerRoman"/>
      <w:lvlText w:val="%3."/>
      <w:lvlJc w:val="right"/>
      <w:pPr>
        <w:ind w:left="2160" w:hanging="180"/>
      </w:pPr>
    </w:lvl>
    <w:lvl w:ilvl="3" w:tplc="10503BAE">
      <w:start w:val="1"/>
      <w:numFmt w:val="decimal"/>
      <w:lvlText w:val="%4."/>
      <w:lvlJc w:val="left"/>
      <w:pPr>
        <w:ind w:left="2880" w:hanging="360"/>
      </w:pPr>
    </w:lvl>
    <w:lvl w:ilvl="4" w:tplc="E4D43978">
      <w:start w:val="1"/>
      <w:numFmt w:val="lowerLetter"/>
      <w:lvlText w:val="%5."/>
      <w:lvlJc w:val="left"/>
      <w:pPr>
        <w:ind w:left="3600" w:hanging="360"/>
      </w:pPr>
    </w:lvl>
    <w:lvl w:ilvl="5" w:tplc="F9CCB6B6">
      <w:start w:val="1"/>
      <w:numFmt w:val="lowerRoman"/>
      <w:lvlText w:val="%6."/>
      <w:lvlJc w:val="right"/>
      <w:pPr>
        <w:ind w:left="4320" w:hanging="180"/>
      </w:pPr>
    </w:lvl>
    <w:lvl w:ilvl="6" w:tplc="FF8EA934">
      <w:start w:val="1"/>
      <w:numFmt w:val="decimal"/>
      <w:lvlText w:val="%7."/>
      <w:lvlJc w:val="left"/>
      <w:pPr>
        <w:ind w:left="5040" w:hanging="360"/>
      </w:pPr>
    </w:lvl>
    <w:lvl w:ilvl="7" w:tplc="E5128040">
      <w:start w:val="1"/>
      <w:numFmt w:val="lowerLetter"/>
      <w:lvlText w:val="%8."/>
      <w:lvlJc w:val="left"/>
      <w:pPr>
        <w:ind w:left="5760" w:hanging="360"/>
      </w:pPr>
    </w:lvl>
    <w:lvl w:ilvl="8" w:tplc="88049352">
      <w:start w:val="1"/>
      <w:numFmt w:val="lowerRoman"/>
      <w:lvlText w:val="%9."/>
      <w:lvlJc w:val="right"/>
      <w:pPr>
        <w:ind w:left="6480" w:hanging="180"/>
      </w:pPr>
    </w:lvl>
  </w:abstractNum>
  <w:abstractNum w:abstractNumId="19" w15:restartNumberingAfterBreak="0">
    <w:nsid w:val="60C77B92"/>
    <w:multiLevelType w:val="hybridMultilevel"/>
    <w:tmpl w:val="B6B4BAEA"/>
    <w:lvl w:ilvl="0" w:tplc="2FD0C124">
      <w:start w:val="1"/>
      <w:numFmt w:val="decimal"/>
      <w:lvlText w:val="%1."/>
      <w:lvlJc w:val="left"/>
      <w:pPr>
        <w:ind w:left="720" w:hanging="360"/>
      </w:pPr>
    </w:lvl>
    <w:lvl w:ilvl="1" w:tplc="2ED041EE">
      <w:start w:val="1"/>
      <w:numFmt w:val="lowerLetter"/>
      <w:lvlText w:val="%2."/>
      <w:lvlJc w:val="left"/>
      <w:pPr>
        <w:ind w:left="1440" w:hanging="360"/>
      </w:pPr>
    </w:lvl>
    <w:lvl w:ilvl="2" w:tplc="C46040D4">
      <w:start w:val="1"/>
      <w:numFmt w:val="lowerRoman"/>
      <w:lvlText w:val="%3."/>
      <w:lvlJc w:val="right"/>
      <w:pPr>
        <w:ind w:left="2160" w:hanging="180"/>
      </w:pPr>
    </w:lvl>
    <w:lvl w:ilvl="3" w:tplc="7B2E2AA4">
      <w:start w:val="1"/>
      <w:numFmt w:val="decimal"/>
      <w:lvlText w:val="%4."/>
      <w:lvlJc w:val="left"/>
      <w:pPr>
        <w:ind w:left="2880" w:hanging="360"/>
      </w:pPr>
    </w:lvl>
    <w:lvl w:ilvl="4" w:tplc="20A00C1E">
      <w:start w:val="1"/>
      <w:numFmt w:val="lowerLetter"/>
      <w:lvlText w:val="%5."/>
      <w:lvlJc w:val="left"/>
      <w:pPr>
        <w:ind w:left="3600" w:hanging="360"/>
      </w:pPr>
    </w:lvl>
    <w:lvl w:ilvl="5" w:tplc="40BA76F8">
      <w:start w:val="1"/>
      <w:numFmt w:val="lowerRoman"/>
      <w:lvlText w:val="%6."/>
      <w:lvlJc w:val="right"/>
      <w:pPr>
        <w:ind w:left="4320" w:hanging="180"/>
      </w:pPr>
    </w:lvl>
    <w:lvl w:ilvl="6" w:tplc="9EBAE518">
      <w:start w:val="1"/>
      <w:numFmt w:val="decimal"/>
      <w:lvlText w:val="%7."/>
      <w:lvlJc w:val="left"/>
      <w:pPr>
        <w:ind w:left="5040" w:hanging="360"/>
      </w:pPr>
    </w:lvl>
    <w:lvl w:ilvl="7" w:tplc="53AEBE9A">
      <w:start w:val="1"/>
      <w:numFmt w:val="lowerLetter"/>
      <w:lvlText w:val="%8."/>
      <w:lvlJc w:val="left"/>
      <w:pPr>
        <w:ind w:left="5760" w:hanging="360"/>
      </w:pPr>
    </w:lvl>
    <w:lvl w:ilvl="8" w:tplc="9E28F35C">
      <w:start w:val="1"/>
      <w:numFmt w:val="lowerRoman"/>
      <w:lvlText w:val="%9."/>
      <w:lvlJc w:val="right"/>
      <w:pPr>
        <w:ind w:left="6480" w:hanging="180"/>
      </w:pPr>
    </w:lvl>
  </w:abstractNum>
  <w:abstractNum w:abstractNumId="20" w15:restartNumberingAfterBreak="0">
    <w:nsid w:val="63F0FAB4"/>
    <w:multiLevelType w:val="hybridMultilevel"/>
    <w:tmpl w:val="95185FA0"/>
    <w:lvl w:ilvl="0" w:tplc="FD86CB18">
      <w:start w:val="1"/>
      <w:numFmt w:val="bullet"/>
      <w:lvlText w:val=""/>
      <w:lvlJc w:val="left"/>
      <w:pPr>
        <w:ind w:left="720" w:hanging="360"/>
      </w:pPr>
      <w:rPr>
        <w:rFonts w:ascii="Symbol" w:hAnsi="Symbol" w:hint="default"/>
      </w:rPr>
    </w:lvl>
    <w:lvl w:ilvl="1" w:tplc="F6CCA6A6">
      <w:start w:val="1"/>
      <w:numFmt w:val="bullet"/>
      <w:lvlText w:val="o"/>
      <w:lvlJc w:val="left"/>
      <w:pPr>
        <w:ind w:left="1440" w:hanging="360"/>
      </w:pPr>
      <w:rPr>
        <w:rFonts w:ascii="Courier New" w:hAnsi="Courier New" w:hint="default"/>
      </w:rPr>
    </w:lvl>
    <w:lvl w:ilvl="2" w:tplc="D95AE746">
      <w:start w:val="1"/>
      <w:numFmt w:val="bullet"/>
      <w:lvlText w:val=""/>
      <w:lvlJc w:val="left"/>
      <w:pPr>
        <w:ind w:left="2160" w:hanging="360"/>
      </w:pPr>
      <w:rPr>
        <w:rFonts w:ascii="Wingdings" w:hAnsi="Wingdings" w:hint="default"/>
      </w:rPr>
    </w:lvl>
    <w:lvl w:ilvl="3" w:tplc="14C2C184">
      <w:start w:val="1"/>
      <w:numFmt w:val="bullet"/>
      <w:lvlText w:val=""/>
      <w:lvlJc w:val="left"/>
      <w:pPr>
        <w:ind w:left="2880" w:hanging="360"/>
      </w:pPr>
      <w:rPr>
        <w:rFonts w:ascii="Symbol" w:hAnsi="Symbol" w:hint="default"/>
      </w:rPr>
    </w:lvl>
    <w:lvl w:ilvl="4" w:tplc="62CA6E14">
      <w:start w:val="1"/>
      <w:numFmt w:val="bullet"/>
      <w:lvlText w:val="o"/>
      <w:lvlJc w:val="left"/>
      <w:pPr>
        <w:ind w:left="3600" w:hanging="360"/>
      </w:pPr>
      <w:rPr>
        <w:rFonts w:ascii="Courier New" w:hAnsi="Courier New" w:hint="default"/>
      </w:rPr>
    </w:lvl>
    <w:lvl w:ilvl="5" w:tplc="5DAE5ABE">
      <w:start w:val="1"/>
      <w:numFmt w:val="bullet"/>
      <w:lvlText w:val=""/>
      <w:lvlJc w:val="left"/>
      <w:pPr>
        <w:ind w:left="4320" w:hanging="360"/>
      </w:pPr>
      <w:rPr>
        <w:rFonts w:ascii="Wingdings" w:hAnsi="Wingdings" w:hint="default"/>
      </w:rPr>
    </w:lvl>
    <w:lvl w:ilvl="6" w:tplc="838AD262">
      <w:start w:val="1"/>
      <w:numFmt w:val="bullet"/>
      <w:lvlText w:val=""/>
      <w:lvlJc w:val="left"/>
      <w:pPr>
        <w:ind w:left="5040" w:hanging="360"/>
      </w:pPr>
      <w:rPr>
        <w:rFonts w:ascii="Symbol" w:hAnsi="Symbol" w:hint="default"/>
      </w:rPr>
    </w:lvl>
    <w:lvl w:ilvl="7" w:tplc="90FA3262">
      <w:start w:val="1"/>
      <w:numFmt w:val="bullet"/>
      <w:lvlText w:val="o"/>
      <w:lvlJc w:val="left"/>
      <w:pPr>
        <w:ind w:left="5760" w:hanging="360"/>
      </w:pPr>
      <w:rPr>
        <w:rFonts w:ascii="Courier New" w:hAnsi="Courier New" w:hint="default"/>
      </w:rPr>
    </w:lvl>
    <w:lvl w:ilvl="8" w:tplc="2FBC9490">
      <w:start w:val="1"/>
      <w:numFmt w:val="bullet"/>
      <w:lvlText w:val=""/>
      <w:lvlJc w:val="left"/>
      <w:pPr>
        <w:ind w:left="6480" w:hanging="360"/>
      </w:pPr>
      <w:rPr>
        <w:rFonts w:ascii="Wingdings" w:hAnsi="Wingdings" w:hint="default"/>
      </w:rPr>
    </w:lvl>
  </w:abstractNum>
  <w:abstractNum w:abstractNumId="21" w15:restartNumberingAfterBreak="0">
    <w:nsid w:val="740A7E0C"/>
    <w:multiLevelType w:val="hybridMultilevel"/>
    <w:tmpl w:val="1CEE2120"/>
    <w:lvl w:ilvl="0" w:tplc="1C729DD6">
      <w:start w:val="1"/>
      <w:numFmt w:val="bullet"/>
      <w:lvlText w:val=""/>
      <w:lvlJc w:val="left"/>
      <w:pPr>
        <w:ind w:left="720" w:hanging="360"/>
      </w:pPr>
      <w:rPr>
        <w:rFonts w:ascii="Symbol" w:hAnsi="Symbol" w:hint="default"/>
      </w:rPr>
    </w:lvl>
    <w:lvl w:ilvl="1" w:tplc="C8DE71D4">
      <w:start w:val="1"/>
      <w:numFmt w:val="bullet"/>
      <w:lvlText w:val="o"/>
      <w:lvlJc w:val="left"/>
      <w:pPr>
        <w:ind w:left="1440" w:hanging="360"/>
      </w:pPr>
      <w:rPr>
        <w:rFonts w:ascii="Courier New" w:hAnsi="Courier New" w:hint="default"/>
      </w:rPr>
    </w:lvl>
    <w:lvl w:ilvl="2" w:tplc="37843DDE">
      <w:start w:val="1"/>
      <w:numFmt w:val="bullet"/>
      <w:lvlText w:val=""/>
      <w:lvlJc w:val="left"/>
      <w:pPr>
        <w:ind w:left="2160" w:hanging="360"/>
      </w:pPr>
      <w:rPr>
        <w:rFonts w:ascii="Wingdings" w:hAnsi="Wingdings" w:hint="default"/>
      </w:rPr>
    </w:lvl>
    <w:lvl w:ilvl="3" w:tplc="C65E7EB4">
      <w:start w:val="1"/>
      <w:numFmt w:val="bullet"/>
      <w:lvlText w:val=""/>
      <w:lvlJc w:val="left"/>
      <w:pPr>
        <w:ind w:left="2880" w:hanging="360"/>
      </w:pPr>
      <w:rPr>
        <w:rFonts w:ascii="Symbol" w:hAnsi="Symbol" w:hint="default"/>
      </w:rPr>
    </w:lvl>
    <w:lvl w:ilvl="4" w:tplc="3D6CEA4A">
      <w:start w:val="1"/>
      <w:numFmt w:val="bullet"/>
      <w:lvlText w:val="o"/>
      <w:lvlJc w:val="left"/>
      <w:pPr>
        <w:ind w:left="3600" w:hanging="360"/>
      </w:pPr>
      <w:rPr>
        <w:rFonts w:ascii="Courier New" w:hAnsi="Courier New" w:hint="default"/>
      </w:rPr>
    </w:lvl>
    <w:lvl w:ilvl="5" w:tplc="D97AD292">
      <w:start w:val="1"/>
      <w:numFmt w:val="bullet"/>
      <w:lvlText w:val=""/>
      <w:lvlJc w:val="left"/>
      <w:pPr>
        <w:ind w:left="4320" w:hanging="360"/>
      </w:pPr>
      <w:rPr>
        <w:rFonts w:ascii="Wingdings" w:hAnsi="Wingdings" w:hint="default"/>
      </w:rPr>
    </w:lvl>
    <w:lvl w:ilvl="6" w:tplc="C3A07FF6">
      <w:start w:val="1"/>
      <w:numFmt w:val="bullet"/>
      <w:lvlText w:val=""/>
      <w:lvlJc w:val="left"/>
      <w:pPr>
        <w:ind w:left="5040" w:hanging="360"/>
      </w:pPr>
      <w:rPr>
        <w:rFonts w:ascii="Symbol" w:hAnsi="Symbol" w:hint="default"/>
      </w:rPr>
    </w:lvl>
    <w:lvl w:ilvl="7" w:tplc="965A6E1C">
      <w:start w:val="1"/>
      <w:numFmt w:val="bullet"/>
      <w:lvlText w:val="o"/>
      <w:lvlJc w:val="left"/>
      <w:pPr>
        <w:ind w:left="5760" w:hanging="360"/>
      </w:pPr>
      <w:rPr>
        <w:rFonts w:ascii="Courier New" w:hAnsi="Courier New" w:hint="default"/>
      </w:rPr>
    </w:lvl>
    <w:lvl w:ilvl="8" w:tplc="B220E484">
      <w:start w:val="1"/>
      <w:numFmt w:val="bullet"/>
      <w:lvlText w:val=""/>
      <w:lvlJc w:val="left"/>
      <w:pPr>
        <w:ind w:left="6480" w:hanging="360"/>
      </w:pPr>
      <w:rPr>
        <w:rFonts w:ascii="Wingdings" w:hAnsi="Wingdings" w:hint="default"/>
      </w:rPr>
    </w:lvl>
  </w:abstractNum>
  <w:abstractNum w:abstractNumId="22" w15:restartNumberingAfterBreak="0">
    <w:nsid w:val="76169679"/>
    <w:multiLevelType w:val="hybridMultilevel"/>
    <w:tmpl w:val="FFFFFFFF"/>
    <w:lvl w:ilvl="0" w:tplc="0B6A6434">
      <w:start w:val="1"/>
      <w:numFmt w:val="decimal"/>
      <w:lvlText w:val="%1."/>
      <w:lvlJc w:val="left"/>
      <w:pPr>
        <w:ind w:left="720" w:hanging="360"/>
      </w:pPr>
      <w:rPr>
        <w:rFonts w:ascii="Baskerville Old Face" w:hAnsi="Baskerville Old Face" w:hint="default"/>
      </w:rPr>
    </w:lvl>
    <w:lvl w:ilvl="1" w:tplc="790C459C">
      <w:start w:val="1"/>
      <w:numFmt w:val="lowerLetter"/>
      <w:lvlText w:val="%2."/>
      <w:lvlJc w:val="left"/>
      <w:pPr>
        <w:ind w:left="1440" w:hanging="360"/>
      </w:pPr>
    </w:lvl>
    <w:lvl w:ilvl="2" w:tplc="C56A1812">
      <w:start w:val="1"/>
      <w:numFmt w:val="lowerRoman"/>
      <w:lvlText w:val="%3."/>
      <w:lvlJc w:val="right"/>
      <w:pPr>
        <w:ind w:left="2160" w:hanging="180"/>
      </w:pPr>
    </w:lvl>
    <w:lvl w:ilvl="3" w:tplc="C34A8C5C">
      <w:start w:val="1"/>
      <w:numFmt w:val="decimal"/>
      <w:lvlText w:val="%4."/>
      <w:lvlJc w:val="left"/>
      <w:pPr>
        <w:ind w:left="2880" w:hanging="360"/>
      </w:pPr>
    </w:lvl>
    <w:lvl w:ilvl="4" w:tplc="265E544E">
      <w:start w:val="1"/>
      <w:numFmt w:val="lowerLetter"/>
      <w:lvlText w:val="%5."/>
      <w:lvlJc w:val="left"/>
      <w:pPr>
        <w:ind w:left="3600" w:hanging="360"/>
      </w:pPr>
    </w:lvl>
    <w:lvl w:ilvl="5" w:tplc="927625EA">
      <w:start w:val="1"/>
      <w:numFmt w:val="lowerRoman"/>
      <w:lvlText w:val="%6."/>
      <w:lvlJc w:val="right"/>
      <w:pPr>
        <w:ind w:left="4320" w:hanging="180"/>
      </w:pPr>
    </w:lvl>
    <w:lvl w:ilvl="6" w:tplc="0CB6F7A2">
      <w:start w:val="1"/>
      <w:numFmt w:val="decimal"/>
      <w:lvlText w:val="%7."/>
      <w:lvlJc w:val="left"/>
      <w:pPr>
        <w:ind w:left="5040" w:hanging="360"/>
      </w:pPr>
    </w:lvl>
    <w:lvl w:ilvl="7" w:tplc="C616E804">
      <w:start w:val="1"/>
      <w:numFmt w:val="lowerLetter"/>
      <w:lvlText w:val="%8."/>
      <w:lvlJc w:val="left"/>
      <w:pPr>
        <w:ind w:left="5760" w:hanging="360"/>
      </w:pPr>
    </w:lvl>
    <w:lvl w:ilvl="8" w:tplc="819E1C76">
      <w:start w:val="1"/>
      <w:numFmt w:val="lowerRoman"/>
      <w:lvlText w:val="%9."/>
      <w:lvlJc w:val="right"/>
      <w:pPr>
        <w:ind w:left="6480" w:hanging="180"/>
      </w:pPr>
    </w:lvl>
  </w:abstractNum>
  <w:abstractNum w:abstractNumId="23" w15:restartNumberingAfterBreak="0">
    <w:nsid w:val="77D20879"/>
    <w:multiLevelType w:val="hybridMultilevel"/>
    <w:tmpl w:val="61B6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7597E4"/>
    <w:multiLevelType w:val="hybridMultilevel"/>
    <w:tmpl w:val="FFFFFFFF"/>
    <w:lvl w:ilvl="0" w:tplc="B66CFB02">
      <w:start w:val="1"/>
      <w:numFmt w:val="bullet"/>
      <w:lvlText w:val=""/>
      <w:lvlJc w:val="left"/>
      <w:pPr>
        <w:ind w:left="720" w:hanging="360"/>
      </w:pPr>
      <w:rPr>
        <w:rFonts w:ascii="Symbol" w:hAnsi="Symbol" w:hint="default"/>
      </w:rPr>
    </w:lvl>
    <w:lvl w:ilvl="1" w:tplc="0486E1C8">
      <w:start w:val="1"/>
      <w:numFmt w:val="bullet"/>
      <w:lvlText w:val="o"/>
      <w:lvlJc w:val="left"/>
      <w:pPr>
        <w:ind w:left="1440" w:hanging="360"/>
      </w:pPr>
      <w:rPr>
        <w:rFonts w:ascii="Courier New" w:hAnsi="Courier New" w:hint="default"/>
      </w:rPr>
    </w:lvl>
    <w:lvl w:ilvl="2" w:tplc="4EC43262">
      <w:start w:val="1"/>
      <w:numFmt w:val="bullet"/>
      <w:lvlText w:val=""/>
      <w:lvlJc w:val="left"/>
      <w:pPr>
        <w:ind w:left="2160" w:hanging="360"/>
      </w:pPr>
      <w:rPr>
        <w:rFonts w:ascii="Wingdings" w:hAnsi="Wingdings" w:hint="default"/>
      </w:rPr>
    </w:lvl>
    <w:lvl w:ilvl="3" w:tplc="6B063138">
      <w:start w:val="1"/>
      <w:numFmt w:val="bullet"/>
      <w:lvlText w:val=""/>
      <w:lvlJc w:val="left"/>
      <w:pPr>
        <w:ind w:left="2880" w:hanging="360"/>
      </w:pPr>
      <w:rPr>
        <w:rFonts w:ascii="Symbol" w:hAnsi="Symbol" w:hint="default"/>
      </w:rPr>
    </w:lvl>
    <w:lvl w:ilvl="4" w:tplc="BCFEFF0E">
      <w:start w:val="1"/>
      <w:numFmt w:val="bullet"/>
      <w:lvlText w:val="o"/>
      <w:lvlJc w:val="left"/>
      <w:pPr>
        <w:ind w:left="3600" w:hanging="360"/>
      </w:pPr>
      <w:rPr>
        <w:rFonts w:ascii="Courier New" w:hAnsi="Courier New" w:hint="default"/>
      </w:rPr>
    </w:lvl>
    <w:lvl w:ilvl="5" w:tplc="49F83712">
      <w:start w:val="1"/>
      <w:numFmt w:val="bullet"/>
      <w:lvlText w:val=""/>
      <w:lvlJc w:val="left"/>
      <w:pPr>
        <w:ind w:left="4320" w:hanging="360"/>
      </w:pPr>
      <w:rPr>
        <w:rFonts w:ascii="Wingdings" w:hAnsi="Wingdings" w:hint="default"/>
      </w:rPr>
    </w:lvl>
    <w:lvl w:ilvl="6" w:tplc="25D22E36">
      <w:start w:val="1"/>
      <w:numFmt w:val="bullet"/>
      <w:lvlText w:val=""/>
      <w:lvlJc w:val="left"/>
      <w:pPr>
        <w:ind w:left="5040" w:hanging="360"/>
      </w:pPr>
      <w:rPr>
        <w:rFonts w:ascii="Symbol" w:hAnsi="Symbol" w:hint="default"/>
      </w:rPr>
    </w:lvl>
    <w:lvl w:ilvl="7" w:tplc="29EE022E">
      <w:start w:val="1"/>
      <w:numFmt w:val="bullet"/>
      <w:lvlText w:val="o"/>
      <w:lvlJc w:val="left"/>
      <w:pPr>
        <w:ind w:left="5760" w:hanging="360"/>
      </w:pPr>
      <w:rPr>
        <w:rFonts w:ascii="Courier New" w:hAnsi="Courier New" w:hint="default"/>
      </w:rPr>
    </w:lvl>
    <w:lvl w:ilvl="8" w:tplc="EA60F1AA">
      <w:start w:val="1"/>
      <w:numFmt w:val="bullet"/>
      <w:lvlText w:val=""/>
      <w:lvlJc w:val="left"/>
      <w:pPr>
        <w:ind w:left="6480" w:hanging="360"/>
      </w:pPr>
      <w:rPr>
        <w:rFonts w:ascii="Wingdings" w:hAnsi="Wingdings" w:hint="default"/>
      </w:rPr>
    </w:lvl>
  </w:abstractNum>
  <w:abstractNum w:abstractNumId="25" w15:restartNumberingAfterBreak="0">
    <w:nsid w:val="7E7EABD8"/>
    <w:multiLevelType w:val="hybridMultilevel"/>
    <w:tmpl w:val="FFFFFFFF"/>
    <w:lvl w:ilvl="0" w:tplc="872C080E">
      <w:start w:val="1"/>
      <w:numFmt w:val="bullet"/>
      <w:lvlText w:val=""/>
      <w:lvlJc w:val="left"/>
      <w:pPr>
        <w:ind w:left="720" w:hanging="360"/>
      </w:pPr>
      <w:rPr>
        <w:rFonts w:ascii="Symbol" w:hAnsi="Symbol" w:hint="default"/>
      </w:rPr>
    </w:lvl>
    <w:lvl w:ilvl="1" w:tplc="6DB67B0C">
      <w:start w:val="1"/>
      <w:numFmt w:val="bullet"/>
      <w:lvlText w:val="o"/>
      <w:lvlJc w:val="left"/>
      <w:pPr>
        <w:ind w:left="1440" w:hanging="360"/>
      </w:pPr>
      <w:rPr>
        <w:rFonts w:ascii="Courier New" w:hAnsi="Courier New" w:hint="default"/>
      </w:rPr>
    </w:lvl>
    <w:lvl w:ilvl="2" w:tplc="1916E664">
      <w:start w:val="1"/>
      <w:numFmt w:val="bullet"/>
      <w:lvlText w:val=""/>
      <w:lvlJc w:val="left"/>
      <w:pPr>
        <w:ind w:left="2160" w:hanging="360"/>
      </w:pPr>
      <w:rPr>
        <w:rFonts w:ascii="Wingdings" w:hAnsi="Wingdings" w:hint="default"/>
      </w:rPr>
    </w:lvl>
    <w:lvl w:ilvl="3" w:tplc="44EC8D40">
      <w:start w:val="1"/>
      <w:numFmt w:val="bullet"/>
      <w:lvlText w:val=""/>
      <w:lvlJc w:val="left"/>
      <w:pPr>
        <w:ind w:left="2880" w:hanging="360"/>
      </w:pPr>
      <w:rPr>
        <w:rFonts w:ascii="Symbol" w:hAnsi="Symbol" w:hint="default"/>
      </w:rPr>
    </w:lvl>
    <w:lvl w:ilvl="4" w:tplc="5E58D242">
      <w:start w:val="1"/>
      <w:numFmt w:val="bullet"/>
      <w:lvlText w:val="o"/>
      <w:lvlJc w:val="left"/>
      <w:pPr>
        <w:ind w:left="3600" w:hanging="360"/>
      </w:pPr>
      <w:rPr>
        <w:rFonts w:ascii="Courier New" w:hAnsi="Courier New" w:hint="default"/>
      </w:rPr>
    </w:lvl>
    <w:lvl w:ilvl="5" w:tplc="D8F6E30A">
      <w:start w:val="1"/>
      <w:numFmt w:val="bullet"/>
      <w:lvlText w:val=""/>
      <w:lvlJc w:val="left"/>
      <w:pPr>
        <w:ind w:left="4320" w:hanging="360"/>
      </w:pPr>
      <w:rPr>
        <w:rFonts w:ascii="Wingdings" w:hAnsi="Wingdings" w:hint="default"/>
      </w:rPr>
    </w:lvl>
    <w:lvl w:ilvl="6" w:tplc="851AC81E">
      <w:start w:val="1"/>
      <w:numFmt w:val="bullet"/>
      <w:lvlText w:val=""/>
      <w:lvlJc w:val="left"/>
      <w:pPr>
        <w:ind w:left="5040" w:hanging="360"/>
      </w:pPr>
      <w:rPr>
        <w:rFonts w:ascii="Symbol" w:hAnsi="Symbol" w:hint="default"/>
      </w:rPr>
    </w:lvl>
    <w:lvl w:ilvl="7" w:tplc="D57233B4">
      <w:start w:val="1"/>
      <w:numFmt w:val="bullet"/>
      <w:lvlText w:val="o"/>
      <w:lvlJc w:val="left"/>
      <w:pPr>
        <w:ind w:left="5760" w:hanging="360"/>
      </w:pPr>
      <w:rPr>
        <w:rFonts w:ascii="Courier New" w:hAnsi="Courier New" w:hint="default"/>
      </w:rPr>
    </w:lvl>
    <w:lvl w:ilvl="8" w:tplc="F216EA9C">
      <w:start w:val="1"/>
      <w:numFmt w:val="bullet"/>
      <w:lvlText w:val=""/>
      <w:lvlJc w:val="left"/>
      <w:pPr>
        <w:ind w:left="6480" w:hanging="360"/>
      </w:pPr>
      <w:rPr>
        <w:rFonts w:ascii="Wingdings" w:hAnsi="Wingdings" w:hint="default"/>
      </w:rPr>
    </w:lvl>
  </w:abstractNum>
  <w:abstractNum w:abstractNumId="26" w15:restartNumberingAfterBreak="0">
    <w:nsid w:val="7EDC053A"/>
    <w:multiLevelType w:val="hybridMultilevel"/>
    <w:tmpl w:val="D8D4F748"/>
    <w:lvl w:ilvl="0" w:tplc="3C143EEE">
      <w:start w:val="1"/>
      <w:numFmt w:val="bullet"/>
      <w:lvlText w:val=""/>
      <w:lvlJc w:val="left"/>
      <w:pPr>
        <w:ind w:left="720" w:hanging="360"/>
      </w:pPr>
      <w:rPr>
        <w:rFonts w:ascii="Symbol" w:hAnsi="Symbol" w:hint="default"/>
      </w:rPr>
    </w:lvl>
    <w:lvl w:ilvl="1" w:tplc="901A9872">
      <w:start w:val="1"/>
      <w:numFmt w:val="bullet"/>
      <w:lvlText w:val="o"/>
      <w:lvlJc w:val="left"/>
      <w:pPr>
        <w:ind w:left="1440" w:hanging="360"/>
      </w:pPr>
      <w:rPr>
        <w:rFonts w:ascii="Courier New" w:hAnsi="Courier New" w:hint="default"/>
      </w:rPr>
    </w:lvl>
    <w:lvl w:ilvl="2" w:tplc="C58ADB74">
      <w:start w:val="1"/>
      <w:numFmt w:val="bullet"/>
      <w:lvlText w:val=""/>
      <w:lvlJc w:val="left"/>
      <w:pPr>
        <w:ind w:left="2160" w:hanging="360"/>
      </w:pPr>
      <w:rPr>
        <w:rFonts w:ascii="Wingdings" w:hAnsi="Wingdings" w:hint="default"/>
      </w:rPr>
    </w:lvl>
    <w:lvl w:ilvl="3" w:tplc="77F0BE92">
      <w:start w:val="1"/>
      <w:numFmt w:val="bullet"/>
      <w:lvlText w:val=""/>
      <w:lvlJc w:val="left"/>
      <w:pPr>
        <w:ind w:left="2880" w:hanging="360"/>
      </w:pPr>
      <w:rPr>
        <w:rFonts w:ascii="Symbol" w:hAnsi="Symbol" w:hint="default"/>
      </w:rPr>
    </w:lvl>
    <w:lvl w:ilvl="4" w:tplc="A2B8D9D8">
      <w:start w:val="1"/>
      <w:numFmt w:val="bullet"/>
      <w:lvlText w:val="o"/>
      <w:lvlJc w:val="left"/>
      <w:pPr>
        <w:ind w:left="3600" w:hanging="360"/>
      </w:pPr>
      <w:rPr>
        <w:rFonts w:ascii="Courier New" w:hAnsi="Courier New" w:hint="default"/>
      </w:rPr>
    </w:lvl>
    <w:lvl w:ilvl="5" w:tplc="B14AF488">
      <w:start w:val="1"/>
      <w:numFmt w:val="bullet"/>
      <w:lvlText w:val=""/>
      <w:lvlJc w:val="left"/>
      <w:pPr>
        <w:ind w:left="4320" w:hanging="360"/>
      </w:pPr>
      <w:rPr>
        <w:rFonts w:ascii="Wingdings" w:hAnsi="Wingdings" w:hint="default"/>
      </w:rPr>
    </w:lvl>
    <w:lvl w:ilvl="6" w:tplc="A04C315E">
      <w:start w:val="1"/>
      <w:numFmt w:val="bullet"/>
      <w:lvlText w:val=""/>
      <w:lvlJc w:val="left"/>
      <w:pPr>
        <w:ind w:left="5040" w:hanging="360"/>
      </w:pPr>
      <w:rPr>
        <w:rFonts w:ascii="Symbol" w:hAnsi="Symbol" w:hint="default"/>
      </w:rPr>
    </w:lvl>
    <w:lvl w:ilvl="7" w:tplc="64847E32">
      <w:start w:val="1"/>
      <w:numFmt w:val="bullet"/>
      <w:lvlText w:val="o"/>
      <w:lvlJc w:val="left"/>
      <w:pPr>
        <w:ind w:left="5760" w:hanging="360"/>
      </w:pPr>
      <w:rPr>
        <w:rFonts w:ascii="Courier New" w:hAnsi="Courier New" w:hint="default"/>
      </w:rPr>
    </w:lvl>
    <w:lvl w:ilvl="8" w:tplc="C76E8392">
      <w:start w:val="1"/>
      <w:numFmt w:val="bullet"/>
      <w:lvlText w:val=""/>
      <w:lvlJc w:val="left"/>
      <w:pPr>
        <w:ind w:left="6480" w:hanging="360"/>
      </w:pPr>
      <w:rPr>
        <w:rFonts w:ascii="Wingdings" w:hAnsi="Wingdings" w:hint="default"/>
      </w:rPr>
    </w:lvl>
  </w:abstractNum>
  <w:num w:numId="1" w16cid:durableId="134299538">
    <w:abstractNumId w:val="0"/>
  </w:num>
  <w:num w:numId="2" w16cid:durableId="268053975">
    <w:abstractNumId w:val="19"/>
  </w:num>
  <w:num w:numId="3" w16cid:durableId="1820030950">
    <w:abstractNumId w:val="26"/>
  </w:num>
  <w:num w:numId="4" w16cid:durableId="1259370429">
    <w:abstractNumId w:val="1"/>
  </w:num>
  <w:num w:numId="5" w16cid:durableId="1290894268">
    <w:abstractNumId w:val="20"/>
  </w:num>
  <w:num w:numId="6" w16cid:durableId="773785503">
    <w:abstractNumId w:val="2"/>
  </w:num>
  <w:num w:numId="7" w16cid:durableId="374083431">
    <w:abstractNumId w:val="21"/>
  </w:num>
  <w:num w:numId="8" w16cid:durableId="1035814287">
    <w:abstractNumId w:val="13"/>
  </w:num>
  <w:num w:numId="9" w16cid:durableId="54742382">
    <w:abstractNumId w:val="16"/>
  </w:num>
  <w:num w:numId="10" w16cid:durableId="1557156434">
    <w:abstractNumId w:val="22"/>
  </w:num>
  <w:num w:numId="11" w16cid:durableId="1307393387">
    <w:abstractNumId w:val="18"/>
  </w:num>
  <w:num w:numId="12" w16cid:durableId="1533610569">
    <w:abstractNumId w:val="15"/>
  </w:num>
  <w:num w:numId="13" w16cid:durableId="1491170322">
    <w:abstractNumId w:val="11"/>
  </w:num>
  <w:num w:numId="14" w16cid:durableId="366025566">
    <w:abstractNumId w:val="5"/>
  </w:num>
  <w:num w:numId="15" w16cid:durableId="1883058477">
    <w:abstractNumId w:val="10"/>
  </w:num>
  <w:num w:numId="16" w16cid:durableId="799809854">
    <w:abstractNumId w:val="23"/>
  </w:num>
  <w:num w:numId="17" w16cid:durableId="629438277">
    <w:abstractNumId w:val="17"/>
  </w:num>
  <w:num w:numId="18" w16cid:durableId="279919294">
    <w:abstractNumId w:val="14"/>
  </w:num>
  <w:num w:numId="19" w16cid:durableId="1773160295">
    <w:abstractNumId w:val="8"/>
  </w:num>
  <w:num w:numId="20" w16cid:durableId="1688213358">
    <w:abstractNumId w:val="25"/>
  </w:num>
  <w:num w:numId="21" w16cid:durableId="513954484">
    <w:abstractNumId w:val="24"/>
  </w:num>
  <w:num w:numId="22" w16cid:durableId="234750433">
    <w:abstractNumId w:val="6"/>
  </w:num>
  <w:num w:numId="23" w16cid:durableId="113525248">
    <w:abstractNumId w:val="12"/>
  </w:num>
  <w:num w:numId="24" w16cid:durableId="1785297558">
    <w:abstractNumId w:val="4"/>
  </w:num>
  <w:num w:numId="25" w16cid:durableId="1360088382">
    <w:abstractNumId w:val="3"/>
  </w:num>
  <w:num w:numId="26" w16cid:durableId="1539471531">
    <w:abstractNumId w:val="7"/>
  </w:num>
  <w:num w:numId="27" w16cid:durableId="1086270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86"/>
    <w:rsid w:val="000072D7"/>
    <w:rsid w:val="0002090E"/>
    <w:rsid w:val="00044C50"/>
    <w:rsid w:val="00052714"/>
    <w:rsid w:val="00054C4A"/>
    <w:rsid w:val="000566A0"/>
    <w:rsid w:val="000603A0"/>
    <w:rsid w:val="000610C7"/>
    <w:rsid w:val="00075FEA"/>
    <w:rsid w:val="00076DEC"/>
    <w:rsid w:val="00097280"/>
    <w:rsid w:val="00097C36"/>
    <w:rsid w:val="000A0F8B"/>
    <w:rsid w:val="000B0536"/>
    <w:rsid w:val="000C3B8F"/>
    <w:rsid w:val="000F5264"/>
    <w:rsid w:val="001049CC"/>
    <w:rsid w:val="00104D98"/>
    <w:rsid w:val="001079C2"/>
    <w:rsid w:val="001109F7"/>
    <w:rsid w:val="0012290A"/>
    <w:rsid w:val="001403A5"/>
    <w:rsid w:val="00140C3E"/>
    <w:rsid w:val="00143D0D"/>
    <w:rsid w:val="00155066"/>
    <w:rsid w:val="001719C3"/>
    <w:rsid w:val="001827BC"/>
    <w:rsid w:val="0018354F"/>
    <w:rsid w:val="00187A79"/>
    <w:rsid w:val="001D00EC"/>
    <w:rsid w:val="001D3E52"/>
    <w:rsid w:val="001D632C"/>
    <w:rsid w:val="001E4FB8"/>
    <w:rsid w:val="001E6B1A"/>
    <w:rsid w:val="001F2BC0"/>
    <w:rsid w:val="001F6FC2"/>
    <w:rsid w:val="001F7E24"/>
    <w:rsid w:val="002114BC"/>
    <w:rsid w:val="00217E92"/>
    <w:rsid w:val="00222924"/>
    <w:rsid w:val="00224700"/>
    <w:rsid w:val="00225076"/>
    <w:rsid w:val="002314C9"/>
    <w:rsid w:val="002354A5"/>
    <w:rsid w:val="00236144"/>
    <w:rsid w:val="00242909"/>
    <w:rsid w:val="00244FD2"/>
    <w:rsid w:val="002458FE"/>
    <w:rsid w:val="002523AA"/>
    <w:rsid w:val="0025429A"/>
    <w:rsid w:val="002578B3"/>
    <w:rsid w:val="002755EC"/>
    <w:rsid w:val="002856C5"/>
    <w:rsid w:val="00287B7B"/>
    <w:rsid w:val="0029044B"/>
    <w:rsid w:val="00294BC5"/>
    <w:rsid w:val="00295202"/>
    <w:rsid w:val="002A55E5"/>
    <w:rsid w:val="002B310D"/>
    <w:rsid w:val="002C0440"/>
    <w:rsid w:val="002C2B56"/>
    <w:rsid w:val="002C571E"/>
    <w:rsid w:val="002C77F4"/>
    <w:rsid w:val="002E251B"/>
    <w:rsid w:val="002E7F22"/>
    <w:rsid w:val="002F18C1"/>
    <w:rsid w:val="00303D03"/>
    <w:rsid w:val="00305FFC"/>
    <w:rsid w:val="003101FB"/>
    <w:rsid w:val="0032023B"/>
    <w:rsid w:val="00341B9E"/>
    <w:rsid w:val="0034627A"/>
    <w:rsid w:val="00350A80"/>
    <w:rsid w:val="00362320"/>
    <w:rsid w:val="00370C3E"/>
    <w:rsid w:val="00376CE1"/>
    <w:rsid w:val="0039A6A8"/>
    <w:rsid w:val="003B179B"/>
    <w:rsid w:val="003B2F6A"/>
    <w:rsid w:val="003C4972"/>
    <w:rsid w:val="003D2B71"/>
    <w:rsid w:val="003D7448"/>
    <w:rsid w:val="003E7C1F"/>
    <w:rsid w:val="003F6F26"/>
    <w:rsid w:val="004150BE"/>
    <w:rsid w:val="00416073"/>
    <w:rsid w:val="00421A28"/>
    <w:rsid w:val="00426124"/>
    <w:rsid w:val="00431ED4"/>
    <w:rsid w:val="00443D2D"/>
    <w:rsid w:val="004457A2"/>
    <w:rsid w:val="00445869"/>
    <w:rsid w:val="00447D13"/>
    <w:rsid w:val="0045671D"/>
    <w:rsid w:val="0046284F"/>
    <w:rsid w:val="004649DD"/>
    <w:rsid w:val="00472791"/>
    <w:rsid w:val="00477C6B"/>
    <w:rsid w:val="0048116A"/>
    <w:rsid w:val="004832BD"/>
    <w:rsid w:val="00483847"/>
    <w:rsid w:val="00494E3C"/>
    <w:rsid w:val="0049610F"/>
    <w:rsid w:val="004B3275"/>
    <w:rsid w:val="004C075B"/>
    <w:rsid w:val="004D1448"/>
    <w:rsid w:val="004D41F2"/>
    <w:rsid w:val="004D720E"/>
    <w:rsid w:val="004D7C69"/>
    <w:rsid w:val="004E6988"/>
    <w:rsid w:val="004F26FE"/>
    <w:rsid w:val="00502383"/>
    <w:rsid w:val="00517543"/>
    <w:rsid w:val="00521179"/>
    <w:rsid w:val="005263B3"/>
    <w:rsid w:val="005271CD"/>
    <w:rsid w:val="005305E1"/>
    <w:rsid w:val="00533093"/>
    <w:rsid w:val="0053763D"/>
    <w:rsid w:val="00541353"/>
    <w:rsid w:val="0056473C"/>
    <w:rsid w:val="00583141"/>
    <w:rsid w:val="0059429A"/>
    <w:rsid w:val="005A1D80"/>
    <w:rsid w:val="005A2C76"/>
    <w:rsid w:val="005A39AC"/>
    <w:rsid w:val="005B1844"/>
    <w:rsid w:val="005C1660"/>
    <w:rsid w:val="005C61E0"/>
    <w:rsid w:val="005D49BA"/>
    <w:rsid w:val="005D54CA"/>
    <w:rsid w:val="005D6E27"/>
    <w:rsid w:val="005E621F"/>
    <w:rsid w:val="005E6699"/>
    <w:rsid w:val="00617BA6"/>
    <w:rsid w:val="006272ED"/>
    <w:rsid w:val="00627B3E"/>
    <w:rsid w:val="006307A7"/>
    <w:rsid w:val="0063664A"/>
    <w:rsid w:val="00645409"/>
    <w:rsid w:val="00647D47"/>
    <w:rsid w:val="0066059C"/>
    <w:rsid w:val="00661058"/>
    <w:rsid w:val="00673F16"/>
    <w:rsid w:val="00693EBA"/>
    <w:rsid w:val="006A378F"/>
    <w:rsid w:val="006A4164"/>
    <w:rsid w:val="006C35B1"/>
    <w:rsid w:val="006C55CE"/>
    <w:rsid w:val="006D6110"/>
    <w:rsid w:val="006D651D"/>
    <w:rsid w:val="006D6E55"/>
    <w:rsid w:val="006E59F9"/>
    <w:rsid w:val="006F243D"/>
    <w:rsid w:val="006F7C20"/>
    <w:rsid w:val="00727FD0"/>
    <w:rsid w:val="00757F13"/>
    <w:rsid w:val="00765490"/>
    <w:rsid w:val="00766B24"/>
    <w:rsid w:val="00786016"/>
    <w:rsid w:val="00787133"/>
    <w:rsid w:val="007A52AC"/>
    <w:rsid w:val="007B04F2"/>
    <w:rsid w:val="007B0A75"/>
    <w:rsid w:val="007C3D6B"/>
    <w:rsid w:val="007C6009"/>
    <w:rsid w:val="007D690C"/>
    <w:rsid w:val="007D6EC5"/>
    <w:rsid w:val="007E088D"/>
    <w:rsid w:val="007E270C"/>
    <w:rsid w:val="007E3E5F"/>
    <w:rsid w:val="007E6ACD"/>
    <w:rsid w:val="007E70E6"/>
    <w:rsid w:val="007F04EC"/>
    <w:rsid w:val="00801445"/>
    <w:rsid w:val="00806608"/>
    <w:rsid w:val="00807BE4"/>
    <w:rsid w:val="00810C3E"/>
    <w:rsid w:val="00814A11"/>
    <w:rsid w:val="00823248"/>
    <w:rsid w:val="00824D32"/>
    <w:rsid w:val="00842BC5"/>
    <w:rsid w:val="0085194C"/>
    <w:rsid w:val="00852E2A"/>
    <w:rsid w:val="00853AA7"/>
    <w:rsid w:val="00862623"/>
    <w:rsid w:val="0087218E"/>
    <w:rsid w:val="008A41B2"/>
    <w:rsid w:val="008B31D1"/>
    <w:rsid w:val="008B57B1"/>
    <w:rsid w:val="008B78BE"/>
    <w:rsid w:val="008D0B66"/>
    <w:rsid w:val="008E2D08"/>
    <w:rsid w:val="008F0289"/>
    <w:rsid w:val="008F11E1"/>
    <w:rsid w:val="008F5EA4"/>
    <w:rsid w:val="008F5FDE"/>
    <w:rsid w:val="009137A4"/>
    <w:rsid w:val="00922D71"/>
    <w:rsid w:val="00924A07"/>
    <w:rsid w:val="00933E29"/>
    <w:rsid w:val="0094499F"/>
    <w:rsid w:val="0094518C"/>
    <w:rsid w:val="00960194"/>
    <w:rsid w:val="00961928"/>
    <w:rsid w:val="009712D4"/>
    <w:rsid w:val="00977F56"/>
    <w:rsid w:val="0098001E"/>
    <w:rsid w:val="00984462"/>
    <w:rsid w:val="00997248"/>
    <w:rsid w:val="009A2608"/>
    <w:rsid w:val="009A6BE5"/>
    <w:rsid w:val="009A7656"/>
    <w:rsid w:val="009B18F8"/>
    <w:rsid w:val="009B779E"/>
    <w:rsid w:val="009D2DFD"/>
    <w:rsid w:val="009E5244"/>
    <w:rsid w:val="009E5D90"/>
    <w:rsid w:val="00A00E63"/>
    <w:rsid w:val="00A0178C"/>
    <w:rsid w:val="00A0698E"/>
    <w:rsid w:val="00A16DC6"/>
    <w:rsid w:val="00A30A0B"/>
    <w:rsid w:val="00A3225F"/>
    <w:rsid w:val="00A349C2"/>
    <w:rsid w:val="00A53308"/>
    <w:rsid w:val="00A539D1"/>
    <w:rsid w:val="00A60EB8"/>
    <w:rsid w:val="00A67505"/>
    <w:rsid w:val="00A7192C"/>
    <w:rsid w:val="00A7428A"/>
    <w:rsid w:val="00A7760D"/>
    <w:rsid w:val="00A80666"/>
    <w:rsid w:val="00A849CC"/>
    <w:rsid w:val="00A8774D"/>
    <w:rsid w:val="00A900D4"/>
    <w:rsid w:val="00A90B30"/>
    <w:rsid w:val="00A96937"/>
    <w:rsid w:val="00AA141F"/>
    <w:rsid w:val="00AA5F22"/>
    <w:rsid w:val="00AA6990"/>
    <w:rsid w:val="00AB0AD9"/>
    <w:rsid w:val="00AB2C75"/>
    <w:rsid w:val="00AC5509"/>
    <w:rsid w:val="00AC768E"/>
    <w:rsid w:val="00AD288D"/>
    <w:rsid w:val="00AD6668"/>
    <w:rsid w:val="00AE17A9"/>
    <w:rsid w:val="00AF5006"/>
    <w:rsid w:val="00B04E38"/>
    <w:rsid w:val="00B11845"/>
    <w:rsid w:val="00B13A88"/>
    <w:rsid w:val="00B22C8F"/>
    <w:rsid w:val="00B22CE6"/>
    <w:rsid w:val="00B30D10"/>
    <w:rsid w:val="00B324A0"/>
    <w:rsid w:val="00B35496"/>
    <w:rsid w:val="00B37320"/>
    <w:rsid w:val="00B5111E"/>
    <w:rsid w:val="00B600C4"/>
    <w:rsid w:val="00B620F4"/>
    <w:rsid w:val="00B677FA"/>
    <w:rsid w:val="00B67C3A"/>
    <w:rsid w:val="00B73625"/>
    <w:rsid w:val="00B77810"/>
    <w:rsid w:val="00B84B6D"/>
    <w:rsid w:val="00B85A18"/>
    <w:rsid w:val="00B9437B"/>
    <w:rsid w:val="00B964B8"/>
    <w:rsid w:val="00BB6F60"/>
    <w:rsid w:val="00BC0241"/>
    <w:rsid w:val="00BC22C4"/>
    <w:rsid w:val="00BC2E8F"/>
    <w:rsid w:val="00BC6EE4"/>
    <w:rsid w:val="00BD415C"/>
    <w:rsid w:val="00BD56E2"/>
    <w:rsid w:val="00BD7F0F"/>
    <w:rsid w:val="00BE0ED1"/>
    <w:rsid w:val="00BE1112"/>
    <w:rsid w:val="00BE169C"/>
    <w:rsid w:val="00C10C3E"/>
    <w:rsid w:val="00C11294"/>
    <w:rsid w:val="00C11CD6"/>
    <w:rsid w:val="00C124F8"/>
    <w:rsid w:val="00C21736"/>
    <w:rsid w:val="00C26920"/>
    <w:rsid w:val="00C26B95"/>
    <w:rsid w:val="00C35074"/>
    <w:rsid w:val="00C41BC0"/>
    <w:rsid w:val="00C453D5"/>
    <w:rsid w:val="00C569E2"/>
    <w:rsid w:val="00C5702A"/>
    <w:rsid w:val="00C61DF8"/>
    <w:rsid w:val="00C662DB"/>
    <w:rsid w:val="00C66AF9"/>
    <w:rsid w:val="00C84DA8"/>
    <w:rsid w:val="00C94B48"/>
    <w:rsid w:val="00C95CAA"/>
    <w:rsid w:val="00CA3C61"/>
    <w:rsid w:val="00CB5A25"/>
    <w:rsid w:val="00CB6439"/>
    <w:rsid w:val="00CC0195"/>
    <w:rsid w:val="00CC2EE8"/>
    <w:rsid w:val="00CD2514"/>
    <w:rsid w:val="00CD3186"/>
    <w:rsid w:val="00CD40F7"/>
    <w:rsid w:val="00CD4FE4"/>
    <w:rsid w:val="00CD5B1D"/>
    <w:rsid w:val="00CF4E98"/>
    <w:rsid w:val="00CF5065"/>
    <w:rsid w:val="00CF58D0"/>
    <w:rsid w:val="00D12D86"/>
    <w:rsid w:val="00D27BFB"/>
    <w:rsid w:val="00D34DEA"/>
    <w:rsid w:val="00D37648"/>
    <w:rsid w:val="00D53E0A"/>
    <w:rsid w:val="00D62BDB"/>
    <w:rsid w:val="00D67247"/>
    <w:rsid w:val="00D834B2"/>
    <w:rsid w:val="00D85290"/>
    <w:rsid w:val="00D8694E"/>
    <w:rsid w:val="00D928ED"/>
    <w:rsid w:val="00D938E3"/>
    <w:rsid w:val="00D94AB4"/>
    <w:rsid w:val="00D95C34"/>
    <w:rsid w:val="00D96034"/>
    <w:rsid w:val="00DA045F"/>
    <w:rsid w:val="00DA0ADB"/>
    <w:rsid w:val="00DB2B9A"/>
    <w:rsid w:val="00DB58F7"/>
    <w:rsid w:val="00DC186E"/>
    <w:rsid w:val="00DD47A3"/>
    <w:rsid w:val="00DE0755"/>
    <w:rsid w:val="00DE1793"/>
    <w:rsid w:val="00DE1B30"/>
    <w:rsid w:val="00DE58B1"/>
    <w:rsid w:val="00DE5C0F"/>
    <w:rsid w:val="00DE6B1F"/>
    <w:rsid w:val="00DF11CD"/>
    <w:rsid w:val="00E00375"/>
    <w:rsid w:val="00E05788"/>
    <w:rsid w:val="00E10081"/>
    <w:rsid w:val="00E1120B"/>
    <w:rsid w:val="00E115CE"/>
    <w:rsid w:val="00E22D4D"/>
    <w:rsid w:val="00E25FCD"/>
    <w:rsid w:val="00E30154"/>
    <w:rsid w:val="00E34420"/>
    <w:rsid w:val="00E36F1F"/>
    <w:rsid w:val="00E42084"/>
    <w:rsid w:val="00E54AC4"/>
    <w:rsid w:val="00E555CB"/>
    <w:rsid w:val="00E65762"/>
    <w:rsid w:val="00E727E3"/>
    <w:rsid w:val="00E75A47"/>
    <w:rsid w:val="00E767E5"/>
    <w:rsid w:val="00E81275"/>
    <w:rsid w:val="00EA45A1"/>
    <w:rsid w:val="00EB7DFF"/>
    <w:rsid w:val="00EC032F"/>
    <w:rsid w:val="00EC17A4"/>
    <w:rsid w:val="00EC6166"/>
    <w:rsid w:val="00ED6927"/>
    <w:rsid w:val="00ED83AE"/>
    <w:rsid w:val="00EE06BE"/>
    <w:rsid w:val="00EE1365"/>
    <w:rsid w:val="00EE544C"/>
    <w:rsid w:val="00EF597F"/>
    <w:rsid w:val="00F02A9C"/>
    <w:rsid w:val="00F03E47"/>
    <w:rsid w:val="00F13A21"/>
    <w:rsid w:val="00F16379"/>
    <w:rsid w:val="00F30A56"/>
    <w:rsid w:val="00F36C3B"/>
    <w:rsid w:val="00F47AC5"/>
    <w:rsid w:val="00F5742F"/>
    <w:rsid w:val="00F613A5"/>
    <w:rsid w:val="00F61A46"/>
    <w:rsid w:val="00F625F4"/>
    <w:rsid w:val="00F65632"/>
    <w:rsid w:val="00F704C6"/>
    <w:rsid w:val="00F82445"/>
    <w:rsid w:val="00F959AD"/>
    <w:rsid w:val="00FB263F"/>
    <w:rsid w:val="00FB7438"/>
    <w:rsid w:val="00FC1DEA"/>
    <w:rsid w:val="00FC32FB"/>
    <w:rsid w:val="00FC57BF"/>
    <w:rsid w:val="00FC7146"/>
    <w:rsid w:val="00FC7866"/>
    <w:rsid w:val="00FE0D9B"/>
    <w:rsid w:val="00FE223F"/>
    <w:rsid w:val="00FF2900"/>
    <w:rsid w:val="00FF6BEB"/>
    <w:rsid w:val="01796141"/>
    <w:rsid w:val="01C7F06E"/>
    <w:rsid w:val="01DD0AE3"/>
    <w:rsid w:val="020F2B70"/>
    <w:rsid w:val="021CBD22"/>
    <w:rsid w:val="022A9168"/>
    <w:rsid w:val="0384CD1E"/>
    <w:rsid w:val="03D9E44A"/>
    <w:rsid w:val="043C333D"/>
    <w:rsid w:val="04F5C464"/>
    <w:rsid w:val="053162C8"/>
    <w:rsid w:val="05705E23"/>
    <w:rsid w:val="0599D339"/>
    <w:rsid w:val="06112091"/>
    <w:rsid w:val="062822C5"/>
    <w:rsid w:val="062F978E"/>
    <w:rsid w:val="0646D2A4"/>
    <w:rsid w:val="064E6CFA"/>
    <w:rsid w:val="06FB420E"/>
    <w:rsid w:val="072D4883"/>
    <w:rsid w:val="07B02D24"/>
    <w:rsid w:val="07BC86D1"/>
    <w:rsid w:val="0886799A"/>
    <w:rsid w:val="08990A21"/>
    <w:rsid w:val="08994D1A"/>
    <w:rsid w:val="08EB98E3"/>
    <w:rsid w:val="0981AC20"/>
    <w:rsid w:val="09A79FF2"/>
    <w:rsid w:val="09C2E4BB"/>
    <w:rsid w:val="0A016936"/>
    <w:rsid w:val="0AA13E82"/>
    <w:rsid w:val="0AA82592"/>
    <w:rsid w:val="0AD8AE9D"/>
    <w:rsid w:val="0B8D7F39"/>
    <w:rsid w:val="0C2D51D2"/>
    <w:rsid w:val="0C75CAE9"/>
    <w:rsid w:val="0C9052CA"/>
    <w:rsid w:val="0D0240F4"/>
    <w:rsid w:val="0D1287DB"/>
    <w:rsid w:val="0D5EA252"/>
    <w:rsid w:val="0D6578D3"/>
    <w:rsid w:val="0D7B4906"/>
    <w:rsid w:val="0E55C5D3"/>
    <w:rsid w:val="0EF6739E"/>
    <w:rsid w:val="0F439726"/>
    <w:rsid w:val="0F58ABD5"/>
    <w:rsid w:val="0F6F1DD0"/>
    <w:rsid w:val="10233978"/>
    <w:rsid w:val="10359F6A"/>
    <w:rsid w:val="1041C9D4"/>
    <w:rsid w:val="10611ADF"/>
    <w:rsid w:val="10892670"/>
    <w:rsid w:val="10920045"/>
    <w:rsid w:val="120419E8"/>
    <w:rsid w:val="12263903"/>
    <w:rsid w:val="123ED0B5"/>
    <w:rsid w:val="12DE3849"/>
    <w:rsid w:val="13137D7A"/>
    <w:rsid w:val="13224EF0"/>
    <w:rsid w:val="13509510"/>
    <w:rsid w:val="1351F7BD"/>
    <w:rsid w:val="13949D2A"/>
    <w:rsid w:val="1451FCE2"/>
    <w:rsid w:val="1458E56E"/>
    <w:rsid w:val="15EB3EA7"/>
    <w:rsid w:val="16B1AF9E"/>
    <w:rsid w:val="16C00F38"/>
    <w:rsid w:val="17A0DEF8"/>
    <w:rsid w:val="18277595"/>
    <w:rsid w:val="189256E3"/>
    <w:rsid w:val="18BA6D5F"/>
    <w:rsid w:val="18F967D6"/>
    <w:rsid w:val="18FA5149"/>
    <w:rsid w:val="19F05784"/>
    <w:rsid w:val="1A53C66C"/>
    <w:rsid w:val="1AED9986"/>
    <w:rsid w:val="1AF66752"/>
    <w:rsid w:val="1B17ED4B"/>
    <w:rsid w:val="1BAE1DEA"/>
    <w:rsid w:val="1BD2ED46"/>
    <w:rsid w:val="1BF80456"/>
    <w:rsid w:val="1C2E2326"/>
    <w:rsid w:val="1C41A494"/>
    <w:rsid w:val="1C5E6C07"/>
    <w:rsid w:val="1C943102"/>
    <w:rsid w:val="1CB8C3BC"/>
    <w:rsid w:val="1CDB20C3"/>
    <w:rsid w:val="1CFFE69F"/>
    <w:rsid w:val="1D10CB8C"/>
    <w:rsid w:val="1E6152D2"/>
    <w:rsid w:val="1FA94C04"/>
    <w:rsid w:val="1FD305A6"/>
    <w:rsid w:val="1FFEC0F8"/>
    <w:rsid w:val="204E6419"/>
    <w:rsid w:val="2051F1A7"/>
    <w:rsid w:val="20D733BF"/>
    <w:rsid w:val="21DD4A3C"/>
    <w:rsid w:val="21E37327"/>
    <w:rsid w:val="22310879"/>
    <w:rsid w:val="224031B5"/>
    <w:rsid w:val="22D67DEE"/>
    <w:rsid w:val="230EC7E1"/>
    <w:rsid w:val="2312B110"/>
    <w:rsid w:val="23E39CDA"/>
    <w:rsid w:val="2402DD82"/>
    <w:rsid w:val="24C853CC"/>
    <w:rsid w:val="25D2036D"/>
    <w:rsid w:val="260F6DCF"/>
    <w:rsid w:val="26E60E9D"/>
    <w:rsid w:val="2709CDF5"/>
    <w:rsid w:val="2725D504"/>
    <w:rsid w:val="277793CF"/>
    <w:rsid w:val="27C3D743"/>
    <w:rsid w:val="27F284BD"/>
    <w:rsid w:val="291F79F0"/>
    <w:rsid w:val="292F4A4A"/>
    <w:rsid w:val="293CE3B5"/>
    <w:rsid w:val="2986A1D4"/>
    <w:rsid w:val="29A205F1"/>
    <w:rsid w:val="29BEF570"/>
    <w:rsid w:val="29CDC673"/>
    <w:rsid w:val="29DD68BC"/>
    <w:rsid w:val="29E219CE"/>
    <w:rsid w:val="2A006AB8"/>
    <w:rsid w:val="2ACBD933"/>
    <w:rsid w:val="2ACE6140"/>
    <w:rsid w:val="2B199F99"/>
    <w:rsid w:val="2B7B89B4"/>
    <w:rsid w:val="2BECF63A"/>
    <w:rsid w:val="2C101246"/>
    <w:rsid w:val="2C7AB397"/>
    <w:rsid w:val="2CB1D505"/>
    <w:rsid w:val="2CF15111"/>
    <w:rsid w:val="2D253866"/>
    <w:rsid w:val="2D64EACB"/>
    <w:rsid w:val="2DD1C5FF"/>
    <w:rsid w:val="2E43E9CA"/>
    <w:rsid w:val="2E4B9281"/>
    <w:rsid w:val="2F2339E9"/>
    <w:rsid w:val="2F4B1277"/>
    <w:rsid w:val="2FAD3277"/>
    <w:rsid w:val="302E5DDE"/>
    <w:rsid w:val="307674C5"/>
    <w:rsid w:val="30A902CF"/>
    <w:rsid w:val="3117254B"/>
    <w:rsid w:val="313EABCA"/>
    <w:rsid w:val="317D58C1"/>
    <w:rsid w:val="324F2D97"/>
    <w:rsid w:val="329D977D"/>
    <w:rsid w:val="32ADBD2D"/>
    <w:rsid w:val="32F55240"/>
    <w:rsid w:val="32FBF36A"/>
    <w:rsid w:val="33196803"/>
    <w:rsid w:val="33663533"/>
    <w:rsid w:val="3399AF0F"/>
    <w:rsid w:val="33AE30D9"/>
    <w:rsid w:val="343C92BD"/>
    <w:rsid w:val="34DDC61A"/>
    <w:rsid w:val="34F9B74D"/>
    <w:rsid w:val="354E7087"/>
    <w:rsid w:val="356429ED"/>
    <w:rsid w:val="356AB64D"/>
    <w:rsid w:val="36049A18"/>
    <w:rsid w:val="3633F966"/>
    <w:rsid w:val="36E841D6"/>
    <w:rsid w:val="371E5389"/>
    <w:rsid w:val="372913A0"/>
    <w:rsid w:val="37437C2D"/>
    <w:rsid w:val="377107B8"/>
    <w:rsid w:val="37EA3141"/>
    <w:rsid w:val="38A05C8C"/>
    <w:rsid w:val="38B6BE71"/>
    <w:rsid w:val="38B86AB5"/>
    <w:rsid w:val="38CF7CB9"/>
    <w:rsid w:val="390B91B0"/>
    <w:rsid w:val="396D4CCD"/>
    <w:rsid w:val="399AFF25"/>
    <w:rsid w:val="3A1D26EF"/>
    <w:rsid w:val="3AB4954B"/>
    <w:rsid w:val="3AEB2CF1"/>
    <w:rsid w:val="3BA5B900"/>
    <w:rsid w:val="3BF8477D"/>
    <w:rsid w:val="3C96ABC0"/>
    <w:rsid w:val="3C9EF9DB"/>
    <w:rsid w:val="3CAFAB28"/>
    <w:rsid w:val="3CB1553D"/>
    <w:rsid w:val="3D45A09F"/>
    <w:rsid w:val="3D4A5DF2"/>
    <w:rsid w:val="3D4E025B"/>
    <w:rsid w:val="3D6EC90A"/>
    <w:rsid w:val="3D783CD0"/>
    <w:rsid w:val="3DEFAB65"/>
    <w:rsid w:val="3E275565"/>
    <w:rsid w:val="3EDA9143"/>
    <w:rsid w:val="3F4791AC"/>
    <w:rsid w:val="3F7FE07D"/>
    <w:rsid w:val="3F808EBA"/>
    <w:rsid w:val="3F81CE4F"/>
    <w:rsid w:val="3F9A598E"/>
    <w:rsid w:val="3FB84C82"/>
    <w:rsid w:val="3FC95956"/>
    <w:rsid w:val="3FDF0F49"/>
    <w:rsid w:val="40E8E452"/>
    <w:rsid w:val="4254135A"/>
    <w:rsid w:val="427FB636"/>
    <w:rsid w:val="42FB8F8C"/>
    <w:rsid w:val="430A21C0"/>
    <w:rsid w:val="43735A9C"/>
    <w:rsid w:val="438C977C"/>
    <w:rsid w:val="4440738A"/>
    <w:rsid w:val="44CAA3E7"/>
    <w:rsid w:val="45046BE6"/>
    <w:rsid w:val="4577C02D"/>
    <w:rsid w:val="45B8FF09"/>
    <w:rsid w:val="45F47A2D"/>
    <w:rsid w:val="4724C43A"/>
    <w:rsid w:val="473A90E9"/>
    <w:rsid w:val="4749FEE8"/>
    <w:rsid w:val="4767ADF5"/>
    <w:rsid w:val="47706D0F"/>
    <w:rsid w:val="47A0BA6F"/>
    <w:rsid w:val="481C0720"/>
    <w:rsid w:val="481F85CB"/>
    <w:rsid w:val="4842E587"/>
    <w:rsid w:val="48847D6C"/>
    <w:rsid w:val="48EBB720"/>
    <w:rsid w:val="48F0BF2B"/>
    <w:rsid w:val="491CACFF"/>
    <w:rsid w:val="4964C9C8"/>
    <w:rsid w:val="4A1C43D9"/>
    <w:rsid w:val="4A74793E"/>
    <w:rsid w:val="4B8CD5DD"/>
    <w:rsid w:val="4BA69EA4"/>
    <w:rsid w:val="4BE2E8CB"/>
    <w:rsid w:val="4C76DF7F"/>
    <w:rsid w:val="4CA75D3C"/>
    <w:rsid w:val="4CB251E6"/>
    <w:rsid w:val="4CF8855D"/>
    <w:rsid w:val="4D646333"/>
    <w:rsid w:val="4D8D4758"/>
    <w:rsid w:val="4DC8BDEA"/>
    <w:rsid w:val="4E775267"/>
    <w:rsid w:val="4E7D92A9"/>
    <w:rsid w:val="4E7DB95B"/>
    <w:rsid w:val="4ECCA976"/>
    <w:rsid w:val="4F06C22F"/>
    <w:rsid w:val="4F0D8345"/>
    <w:rsid w:val="4FB4409E"/>
    <w:rsid w:val="4FE22401"/>
    <w:rsid w:val="506B68AA"/>
    <w:rsid w:val="5080264C"/>
    <w:rsid w:val="513EDC5D"/>
    <w:rsid w:val="52815D5D"/>
    <w:rsid w:val="528ABB25"/>
    <w:rsid w:val="5347A85A"/>
    <w:rsid w:val="5379F7CB"/>
    <w:rsid w:val="53BE2627"/>
    <w:rsid w:val="53C658F9"/>
    <w:rsid w:val="542DF8EB"/>
    <w:rsid w:val="54855234"/>
    <w:rsid w:val="54DC400B"/>
    <w:rsid w:val="55447D2C"/>
    <w:rsid w:val="55618E1D"/>
    <w:rsid w:val="55EA59C3"/>
    <w:rsid w:val="56071A68"/>
    <w:rsid w:val="56B814CE"/>
    <w:rsid w:val="595AC18B"/>
    <w:rsid w:val="5A55ACB9"/>
    <w:rsid w:val="5AB00B40"/>
    <w:rsid w:val="5B0F78F3"/>
    <w:rsid w:val="5B1534AF"/>
    <w:rsid w:val="5B6B6D72"/>
    <w:rsid w:val="5BD79AC6"/>
    <w:rsid w:val="5BE4861E"/>
    <w:rsid w:val="5DC3A98E"/>
    <w:rsid w:val="5DDD135D"/>
    <w:rsid w:val="5E6F9135"/>
    <w:rsid w:val="5E782C3C"/>
    <w:rsid w:val="5F0F7DA8"/>
    <w:rsid w:val="5FC7076B"/>
    <w:rsid w:val="5FD5AA4B"/>
    <w:rsid w:val="605C4854"/>
    <w:rsid w:val="609DBF55"/>
    <w:rsid w:val="611882BF"/>
    <w:rsid w:val="6194A39C"/>
    <w:rsid w:val="61E5E836"/>
    <w:rsid w:val="62984058"/>
    <w:rsid w:val="62E4D901"/>
    <w:rsid w:val="62FC66EC"/>
    <w:rsid w:val="6343E744"/>
    <w:rsid w:val="63B12298"/>
    <w:rsid w:val="63B1483E"/>
    <w:rsid w:val="63E0DD3C"/>
    <w:rsid w:val="64021193"/>
    <w:rsid w:val="65FECE95"/>
    <w:rsid w:val="6629E0B6"/>
    <w:rsid w:val="6680091E"/>
    <w:rsid w:val="669CF129"/>
    <w:rsid w:val="66B1A771"/>
    <w:rsid w:val="66BF58DB"/>
    <w:rsid w:val="66F522AF"/>
    <w:rsid w:val="6702ED4E"/>
    <w:rsid w:val="670D9D5C"/>
    <w:rsid w:val="679813B7"/>
    <w:rsid w:val="67C350BD"/>
    <w:rsid w:val="67D3EE0C"/>
    <w:rsid w:val="67E746E2"/>
    <w:rsid w:val="68332180"/>
    <w:rsid w:val="68561C3D"/>
    <w:rsid w:val="687BB857"/>
    <w:rsid w:val="68AC4F90"/>
    <w:rsid w:val="6946BD51"/>
    <w:rsid w:val="69C3F72B"/>
    <w:rsid w:val="6A281342"/>
    <w:rsid w:val="6A2A5D6A"/>
    <w:rsid w:val="6A7C5D9A"/>
    <w:rsid w:val="6A858781"/>
    <w:rsid w:val="6B90DF7B"/>
    <w:rsid w:val="6C1AA276"/>
    <w:rsid w:val="6C3DCCA4"/>
    <w:rsid w:val="6C42E06F"/>
    <w:rsid w:val="6D502262"/>
    <w:rsid w:val="6D5F85D3"/>
    <w:rsid w:val="6D9BD0CF"/>
    <w:rsid w:val="6DCF5CA8"/>
    <w:rsid w:val="6E4289B5"/>
    <w:rsid w:val="6E6503FE"/>
    <w:rsid w:val="6F6BF9B7"/>
    <w:rsid w:val="6F7AB7AC"/>
    <w:rsid w:val="6FEE4B73"/>
    <w:rsid w:val="70D9E70B"/>
    <w:rsid w:val="70EBBCA8"/>
    <w:rsid w:val="71198C1D"/>
    <w:rsid w:val="71330E43"/>
    <w:rsid w:val="716CEFEF"/>
    <w:rsid w:val="71F2E609"/>
    <w:rsid w:val="72403477"/>
    <w:rsid w:val="727027B0"/>
    <w:rsid w:val="73417F4F"/>
    <w:rsid w:val="7343DF98"/>
    <w:rsid w:val="735421F8"/>
    <w:rsid w:val="7378D5FF"/>
    <w:rsid w:val="73A551E0"/>
    <w:rsid w:val="74986117"/>
    <w:rsid w:val="751186CC"/>
    <w:rsid w:val="75B24AF5"/>
    <w:rsid w:val="75B30542"/>
    <w:rsid w:val="75B896F9"/>
    <w:rsid w:val="75B9696C"/>
    <w:rsid w:val="76251658"/>
    <w:rsid w:val="764AADE1"/>
    <w:rsid w:val="772F14FB"/>
    <w:rsid w:val="7743C724"/>
    <w:rsid w:val="7764E413"/>
    <w:rsid w:val="778D8629"/>
    <w:rsid w:val="7809A661"/>
    <w:rsid w:val="782C61B9"/>
    <w:rsid w:val="78E1EAF7"/>
    <w:rsid w:val="7946E51B"/>
    <w:rsid w:val="79818040"/>
    <w:rsid w:val="798D282E"/>
    <w:rsid w:val="7A09D16A"/>
    <w:rsid w:val="7A4EBBA6"/>
    <w:rsid w:val="7A5420CC"/>
    <w:rsid w:val="7A6D9C8B"/>
    <w:rsid w:val="7A82DEBD"/>
    <w:rsid w:val="7B64AB19"/>
    <w:rsid w:val="7BA5181A"/>
    <w:rsid w:val="7C523BEC"/>
    <w:rsid w:val="7CF9ACD1"/>
    <w:rsid w:val="7D0FF647"/>
    <w:rsid w:val="7D1402B2"/>
    <w:rsid w:val="7D5BBF85"/>
    <w:rsid w:val="7DDA457E"/>
    <w:rsid w:val="7DF1F239"/>
    <w:rsid w:val="7EB2F378"/>
    <w:rsid w:val="7ED2171E"/>
    <w:rsid w:val="7F33DE9D"/>
    <w:rsid w:val="7F50D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CBDD"/>
  <w15:chartTrackingRefBased/>
  <w15:docId w15:val="{D23CC147-2C53-440A-8C7C-ED2133A6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86"/>
    <w:rPr>
      <w:rFonts w:eastAsiaTheme="majorEastAsia" w:cstheme="majorBidi"/>
      <w:color w:val="272727" w:themeColor="text1" w:themeTint="D8"/>
    </w:rPr>
  </w:style>
  <w:style w:type="paragraph" w:styleId="Title">
    <w:name w:val="Title"/>
    <w:basedOn w:val="Normal"/>
    <w:next w:val="Normal"/>
    <w:link w:val="TitleChar"/>
    <w:uiPriority w:val="10"/>
    <w:qFormat/>
    <w:rsid w:val="00CD3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86"/>
    <w:pPr>
      <w:spacing w:before="160"/>
      <w:jc w:val="center"/>
    </w:pPr>
    <w:rPr>
      <w:i/>
      <w:iCs/>
      <w:color w:val="404040" w:themeColor="text1" w:themeTint="BF"/>
    </w:rPr>
  </w:style>
  <w:style w:type="character" w:customStyle="1" w:styleId="QuoteChar">
    <w:name w:val="Quote Char"/>
    <w:basedOn w:val="DefaultParagraphFont"/>
    <w:link w:val="Quote"/>
    <w:uiPriority w:val="29"/>
    <w:rsid w:val="00CD3186"/>
    <w:rPr>
      <w:i/>
      <w:iCs/>
      <w:color w:val="404040" w:themeColor="text1" w:themeTint="BF"/>
    </w:rPr>
  </w:style>
  <w:style w:type="paragraph" w:styleId="ListParagraph">
    <w:name w:val="List Paragraph"/>
    <w:basedOn w:val="Normal"/>
    <w:uiPriority w:val="34"/>
    <w:qFormat/>
    <w:rsid w:val="00CD3186"/>
    <w:pPr>
      <w:ind w:left="720"/>
      <w:contextualSpacing/>
    </w:pPr>
  </w:style>
  <w:style w:type="character" w:styleId="IntenseEmphasis">
    <w:name w:val="Intense Emphasis"/>
    <w:basedOn w:val="DefaultParagraphFont"/>
    <w:uiPriority w:val="21"/>
    <w:qFormat/>
    <w:rsid w:val="00CD3186"/>
    <w:rPr>
      <w:i/>
      <w:iCs/>
      <w:color w:val="0F4761" w:themeColor="accent1" w:themeShade="BF"/>
    </w:rPr>
  </w:style>
  <w:style w:type="paragraph" w:styleId="IntenseQuote">
    <w:name w:val="Intense Quote"/>
    <w:basedOn w:val="Normal"/>
    <w:next w:val="Normal"/>
    <w:link w:val="IntenseQuoteChar"/>
    <w:uiPriority w:val="30"/>
    <w:qFormat/>
    <w:rsid w:val="00CD3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186"/>
    <w:rPr>
      <w:i/>
      <w:iCs/>
      <w:color w:val="0F4761" w:themeColor="accent1" w:themeShade="BF"/>
    </w:rPr>
  </w:style>
  <w:style w:type="character" w:styleId="IntenseReference">
    <w:name w:val="Intense Reference"/>
    <w:basedOn w:val="DefaultParagraphFont"/>
    <w:uiPriority w:val="32"/>
    <w:qFormat/>
    <w:rsid w:val="00CD3186"/>
    <w:rPr>
      <w:b/>
      <w:bCs/>
      <w:smallCaps/>
      <w:color w:val="0F4761" w:themeColor="accent1" w:themeShade="BF"/>
      <w:spacing w:val="5"/>
    </w:rPr>
  </w:style>
  <w:style w:type="character" w:styleId="Hyperlink">
    <w:name w:val="Hyperlink"/>
    <w:basedOn w:val="DefaultParagraphFont"/>
    <w:uiPriority w:val="99"/>
    <w:unhideWhenUsed/>
    <w:rsid w:val="00EC032F"/>
    <w:rPr>
      <w:color w:val="467886" w:themeColor="hyperlink"/>
      <w:u w:val="single"/>
    </w:rPr>
  </w:style>
  <w:style w:type="character" w:styleId="UnresolvedMention">
    <w:name w:val="Unresolved Mention"/>
    <w:basedOn w:val="DefaultParagraphFont"/>
    <w:uiPriority w:val="99"/>
    <w:semiHidden/>
    <w:unhideWhenUsed/>
    <w:rsid w:val="00EC032F"/>
    <w:rPr>
      <w:color w:val="605E5C"/>
      <w:shd w:val="clear" w:color="auto" w:fill="E1DFDD"/>
    </w:rPr>
  </w:style>
  <w:style w:type="table" w:styleId="TableGrid">
    <w:name w:val="Table Grid"/>
    <w:basedOn w:val="TableNormal"/>
    <w:uiPriority w:val="39"/>
    <w:rsid w:val="009B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3D2D"/>
    <w:rPr>
      <w:color w:val="96607D" w:themeColor="followedHyperlink"/>
      <w:u w:val="single"/>
    </w:rPr>
  </w:style>
  <w:style w:type="paragraph" w:customStyle="1" w:styleId="Style1">
    <w:name w:val="Style1"/>
    <w:basedOn w:val="Normal"/>
    <w:qFormat/>
    <w:rsid w:val="00673F16"/>
    <w:pPr>
      <w:shd w:val="clear" w:color="auto" w:fill="FFFFFF"/>
      <w:spacing w:after="340" w:line="276" w:lineRule="auto"/>
    </w:pPr>
    <w:rPr>
      <w:rFonts w:ascii="Literata Light" w:eastAsia="Arial" w:hAnsi="Literata Light" w:cs="Arial"/>
      <w:kern w:val="0"/>
      <w:sz w:val="22"/>
      <w:szCs w:val="22"/>
      <w:lang w:val="en" w:eastAsia="en-GB"/>
      <w14:ligatures w14:val="none"/>
    </w:rPr>
  </w:style>
  <w:style w:type="paragraph" w:styleId="Header">
    <w:name w:val="header"/>
    <w:basedOn w:val="Normal"/>
    <w:link w:val="HeaderChar"/>
    <w:uiPriority w:val="99"/>
    <w:unhideWhenUsed/>
    <w:rsid w:val="003C4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972"/>
  </w:style>
  <w:style w:type="paragraph" w:styleId="Footer">
    <w:name w:val="footer"/>
    <w:basedOn w:val="Normal"/>
    <w:link w:val="FooterChar"/>
    <w:uiPriority w:val="99"/>
    <w:unhideWhenUsed/>
    <w:rsid w:val="003C4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972"/>
  </w:style>
  <w:style w:type="paragraph" w:styleId="CommentText">
    <w:name w:val="annotation text"/>
    <w:basedOn w:val="Normal"/>
    <w:link w:val="CommentTextChar"/>
    <w:uiPriority w:val="99"/>
    <w:unhideWhenUsed/>
    <w:rsid w:val="005A2C76"/>
    <w:pPr>
      <w:spacing w:line="240" w:lineRule="auto"/>
    </w:pPr>
    <w:rPr>
      <w:sz w:val="20"/>
      <w:szCs w:val="20"/>
    </w:rPr>
  </w:style>
  <w:style w:type="character" w:customStyle="1" w:styleId="CommentTextChar">
    <w:name w:val="Comment Text Char"/>
    <w:basedOn w:val="DefaultParagraphFont"/>
    <w:link w:val="CommentText"/>
    <w:uiPriority w:val="99"/>
    <w:rsid w:val="005A2C76"/>
    <w:rPr>
      <w:sz w:val="20"/>
      <w:szCs w:val="20"/>
    </w:rPr>
  </w:style>
  <w:style w:type="character" w:styleId="CommentReference">
    <w:name w:val="annotation reference"/>
    <w:basedOn w:val="DefaultParagraphFont"/>
    <w:uiPriority w:val="99"/>
    <w:semiHidden/>
    <w:unhideWhenUsed/>
    <w:rsid w:val="005A2C76"/>
    <w:rPr>
      <w:sz w:val="16"/>
      <w:szCs w:val="16"/>
    </w:rPr>
  </w:style>
  <w:style w:type="paragraph" w:styleId="CommentSubject">
    <w:name w:val="annotation subject"/>
    <w:basedOn w:val="CommentText"/>
    <w:next w:val="CommentText"/>
    <w:link w:val="CommentSubjectChar"/>
    <w:uiPriority w:val="99"/>
    <w:semiHidden/>
    <w:unhideWhenUsed/>
    <w:rsid w:val="00661058"/>
    <w:rPr>
      <w:b/>
      <w:bCs/>
    </w:rPr>
  </w:style>
  <w:style w:type="character" w:customStyle="1" w:styleId="CommentSubjectChar">
    <w:name w:val="Comment Subject Char"/>
    <w:basedOn w:val="CommentTextChar"/>
    <w:link w:val="CommentSubject"/>
    <w:uiPriority w:val="99"/>
    <w:semiHidden/>
    <w:rsid w:val="00661058"/>
    <w:rPr>
      <w:b/>
      <w:bCs/>
      <w:sz w:val="20"/>
      <w:szCs w:val="20"/>
    </w:rPr>
  </w:style>
  <w:style w:type="paragraph" w:styleId="Revision">
    <w:name w:val="Revision"/>
    <w:hidden/>
    <w:uiPriority w:val="99"/>
    <w:semiHidden/>
    <w:rsid w:val="00630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4497">
      <w:bodyDiv w:val="1"/>
      <w:marLeft w:val="0"/>
      <w:marRight w:val="0"/>
      <w:marTop w:val="0"/>
      <w:marBottom w:val="0"/>
      <w:divBdr>
        <w:top w:val="none" w:sz="0" w:space="0" w:color="auto"/>
        <w:left w:val="none" w:sz="0" w:space="0" w:color="auto"/>
        <w:bottom w:val="none" w:sz="0" w:space="0" w:color="auto"/>
        <w:right w:val="none" w:sz="0" w:space="0" w:color="auto"/>
      </w:divBdr>
    </w:div>
    <w:div w:id="107704187">
      <w:bodyDiv w:val="1"/>
      <w:marLeft w:val="0"/>
      <w:marRight w:val="0"/>
      <w:marTop w:val="0"/>
      <w:marBottom w:val="0"/>
      <w:divBdr>
        <w:top w:val="none" w:sz="0" w:space="0" w:color="auto"/>
        <w:left w:val="none" w:sz="0" w:space="0" w:color="auto"/>
        <w:bottom w:val="none" w:sz="0" w:space="0" w:color="auto"/>
        <w:right w:val="none" w:sz="0" w:space="0" w:color="auto"/>
      </w:divBdr>
    </w:div>
    <w:div w:id="161825176">
      <w:bodyDiv w:val="1"/>
      <w:marLeft w:val="0"/>
      <w:marRight w:val="0"/>
      <w:marTop w:val="0"/>
      <w:marBottom w:val="0"/>
      <w:divBdr>
        <w:top w:val="none" w:sz="0" w:space="0" w:color="auto"/>
        <w:left w:val="none" w:sz="0" w:space="0" w:color="auto"/>
        <w:bottom w:val="none" w:sz="0" w:space="0" w:color="auto"/>
        <w:right w:val="none" w:sz="0" w:space="0" w:color="auto"/>
      </w:divBdr>
    </w:div>
    <w:div w:id="217330034">
      <w:bodyDiv w:val="1"/>
      <w:marLeft w:val="0"/>
      <w:marRight w:val="0"/>
      <w:marTop w:val="0"/>
      <w:marBottom w:val="0"/>
      <w:divBdr>
        <w:top w:val="none" w:sz="0" w:space="0" w:color="auto"/>
        <w:left w:val="none" w:sz="0" w:space="0" w:color="auto"/>
        <w:bottom w:val="none" w:sz="0" w:space="0" w:color="auto"/>
        <w:right w:val="none" w:sz="0" w:space="0" w:color="auto"/>
      </w:divBdr>
    </w:div>
    <w:div w:id="246155088">
      <w:bodyDiv w:val="1"/>
      <w:marLeft w:val="0"/>
      <w:marRight w:val="0"/>
      <w:marTop w:val="0"/>
      <w:marBottom w:val="0"/>
      <w:divBdr>
        <w:top w:val="none" w:sz="0" w:space="0" w:color="auto"/>
        <w:left w:val="none" w:sz="0" w:space="0" w:color="auto"/>
        <w:bottom w:val="none" w:sz="0" w:space="0" w:color="auto"/>
        <w:right w:val="none" w:sz="0" w:space="0" w:color="auto"/>
      </w:divBdr>
    </w:div>
    <w:div w:id="258098898">
      <w:bodyDiv w:val="1"/>
      <w:marLeft w:val="0"/>
      <w:marRight w:val="0"/>
      <w:marTop w:val="0"/>
      <w:marBottom w:val="0"/>
      <w:divBdr>
        <w:top w:val="none" w:sz="0" w:space="0" w:color="auto"/>
        <w:left w:val="none" w:sz="0" w:space="0" w:color="auto"/>
        <w:bottom w:val="none" w:sz="0" w:space="0" w:color="auto"/>
        <w:right w:val="none" w:sz="0" w:space="0" w:color="auto"/>
      </w:divBdr>
    </w:div>
    <w:div w:id="436756036">
      <w:bodyDiv w:val="1"/>
      <w:marLeft w:val="0"/>
      <w:marRight w:val="0"/>
      <w:marTop w:val="0"/>
      <w:marBottom w:val="0"/>
      <w:divBdr>
        <w:top w:val="none" w:sz="0" w:space="0" w:color="auto"/>
        <w:left w:val="none" w:sz="0" w:space="0" w:color="auto"/>
        <w:bottom w:val="none" w:sz="0" w:space="0" w:color="auto"/>
        <w:right w:val="none" w:sz="0" w:space="0" w:color="auto"/>
      </w:divBdr>
    </w:div>
    <w:div w:id="495727435">
      <w:bodyDiv w:val="1"/>
      <w:marLeft w:val="0"/>
      <w:marRight w:val="0"/>
      <w:marTop w:val="0"/>
      <w:marBottom w:val="0"/>
      <w:divBdr>
        <w:top w:val="none" w:sz="0" w:space="0" w:color="auto"/>
        <w:left w:val="none" w:sz="0" w:space="0" w:color="auto"/>
        <w:bottom w:val="none" w:sz="0" w:space="0" w:color="auto"/>
        <w:right w:val="none" w:sz="0" w:space="0" w:color="auto"/>
      </w:divBdr>
    </w:div>
    <w:div w:id="515268827">
      <w:bodyDiv w:val="1"/>
      <w:marLeft w:val="0"/>
      <w:marRight w:val="0"/>
      <w:marTop w:val="0"/>
      <w:marBottom w:val="0"/>
      <w:divBdr>
        <w:top w:val="none" w:sz="0" w:space="0" w:color="auto"/>
        <w:left w:val="none" w:sz="0" w:space="0" w:color="auto"/>
        <w:bottom w:val="none" w:sz="0" w:space="0" w:color="auto"/>
        <w:right w:val="none" w:sz="0" w:space="0" w:color="auto"/>
      </w:divBdr>
    </w:div>
    <w:div w:id="542980721">
      <w:bodyDiv w:val="1"/>
      <w:marLeft w:val="0"/>
      <w:marRight w:val="0"/>
      <w:marTop w:val="0"/>
      <w:marBottom w:val="0"/>
      <w:divBdr>
        <w:top w:val="none" w:sz="0" w:space="0" w:color="auto"/>
        <w:left w:val="none" w:sz="0" w:space="0" w:color="auto"/>
        <w:bottom w:val="none" w:sz="0" w:space="0" w:color="auto"/>
        <w:right w:val="none" w:sz="0" w:space="0" w:color="auto"/>
      </w:divBdr>
    </w:div>
    <w:div w:id="719013735">
      <w:bodyDiv w:val="1"/>
      <w:marLeft w:val="0"/>
      <w:marRight w:val="0"/>
      <w:marTop w:val="0"/>
      <w:marBottom w:val="0"/>
      <w:divBdr>
        <w:top w:val="none" w:sz="0" w:space="0" w:color="auto"/>
        <w:left w:val="none" w:sz="0" w:space="0" w:color="auto"/>
        <w:bottom w:val="none" w:sz="0" w:space="0" w:color="auto"/>
        <w:right w:val="none" w:sz="0" w:space="0" w:color="auto"/>
      </w:divBdr>
    </w:div>
    <w:div w:id="753403340">
      <w:bodyDiv w:val="1"/>
      <w:marLeft w:val="0"/>
      <w:marRight w:val="0"/>
      <w:marTop w:val="0"/>
      <w:marBottom w:val="0"/>
      <w:divBdr>
        <w:top w:val="none" w:sz="0" w:space="0" w:color="auto"/>
        <w:left w:val="none" w:sz="0" w:space="0" w:color="auto"/>
        <w:bottom w:val="none" w:sz="0" w:space="0" w:color="auto"/>
        <w:right w:val="none" w:sz="0" w:space="0" w:color="auto"/>
      </w:divBdr>
    </w:div>
    <w:div w:id="775055753">
      <w:bodyDiv w:val="1"/>
      <w:marLeft w:val="0"/>
      <w:marRight w:val="0"/>
      <w:marTop w:val="0"/>
      <w:marBottom w:val="0"/>
      <w:divBdr>
        <w:top w:val="none" w:sz="0" w:space="0" w:color="auto"/>
        <w:left w:val="none" w:sz="0" w:space="0" w:color="auto"/>
        <w:bottom w:val="none" w:sz="0" w:space="0" w:color="auto"/>
        <w:right w:val="none" w:sz="0" w:space="0" w:color="auto"/>
      </w:divBdr>
    </w:div>
    <w:div w:id="789708896">
      <w:bodyDiv w:val="1"/>
      <w:marLeft w:val="0"/>
      <w:marRight w:val="0"/>
      <w:marTop w:val="0"/>
      <w:marBottom w:val="0"/>
      <w:divBdr>
        <w:top w:val="none" w:sz="0" w:space="0" w:color="auto"/>
        <w:left w:val="none" w:sz="0" w:space="0" w:color="auto"/>
        <w:bottom w:val="none" w:sz="0" w:space="0" w:color="auto"/>
        <w:right w:val="none" w:sz="0" w:space="0" w:color="auto"/>
      </w:divBdr>
    </w:div>
    <w:div w:id="964115222">
      <w:bodyDiv w:val="1"/>
      <w:marLeft w:val="0"/>
      <w:marRight w:val="0"/>
      <w:marTop w:val="0"/>
      <w:marBottom w:val="0"/>
      <w:divBdr>
        <w:top w:val="none" w:sz="0" w:space="0" w:color="auto"/>
        <w:left w:val="none" w:sz="0" w:space="0" w:color="auto"/>
        <w:bottom w:val="none" w:sz="0" w:space="0" w:color="auto"/>
        <w:right w:val="none" w:sz="0" w:space="0" w:color="auto"/>
      </w:divBdr>
    </w:div>
    <w:div w:id="1023945915">
      <w:bodyDiv w:val="1"/>
      <w:marLeft w:val="0"/>
      <w:marRight w:val="0"/>
      <w:marTop w:val="0"/>
      <w:marBottom w:val="0"/>
      <w:divBdr>
        <w:top w:val="none" w:sz="0" w:space="0" w:color="auto"/>
        <w:left w:val="none" w:sz="0" w:space="0" w:color="auto"/>
        <w:bottom w:val="none" w:sz="0" w:space="0" w:color="auto"/>
        <w:right w:val="none" w:sz="0" w:space="0" w:color="auto"/>
      </w:divBdr>
    </w:div>
    <w:div w:id="1038967993">
      <w:bodyDiv w:val="1"/>
      <w:marLeft w:val="0"/>
      <w:marRight w:val="0"/>
      <w:marTop w:val="0"/>
      <w:marBottom w:val="0"/>
      <w:divBdr>
        <w:top w:val="none" w:sz="0" w:space="0" w:color="auto"/>
        <w:left w:val="none" w:sz="0" w:space="0" w:color="auto"/>
        <w:bottom w:val="none" w:sz="0" w:space="0" w:color="auto"/>
        <w:right w:val="none" w:sz="0" w:space="0" w:color="auto"/>
      </w:divBdr>
    </w:div>
    <w:div w:id="1039820146">
      <w:bodyDiv w:val="1"/>
      <w:marLeft w:val="0"/>
      <w:marRight w:val="0"/>
      <w:marTop w:val="0"/>
      <w:marBottom w:val="0"/>
      <w:divBdr>
        <w:top w:val="none" w:sz="0" w:space="0" w:color="auto"/>
        <w:left w:val="none" w:sz="0" w:space="0" w:color="auto"/>
        <w:bottom w:val="none" w:sz="0" w:space="0" w:color="auto"/>
        <w:right w:val="none" w:sz="0" w:space="0" w:color="auto"/>
      </w:divBdr>
    </w:div>
    <w:div w:id="1095126576">
      <w:bodyDiv w:val="1"/>
      <w:marLeft w:val="0"/>
      <w:marRight w:val="0"/>
      <w:marTop w:val="0"/>
      <w:marBottom w:val="0"/>
      <w:divBdr>
        <w:top w:val="none" w:sz="0" w:space="0" w:color="auto"/>
        <w:left w:val="none" w:sz="0" w:space="0" w:color="auto"/>
        <w:bottom w:val="none" w:sz="0" w:space="0" w:color="auto"/>
        <w:right w:val="none" w:sz="0" w:space="0" w:color="auto"/>
      </w:divBdr>
    </w:div>
    <w:div w:id="1140154091">
      <w:bodyDiv w:val="1"/>
      <w:marLeft w:val="0"/>
      <w:marRight w:val="0"/>
      <w:marTop w:val="0"/>
      <w:marBottom w:val="0"/>
      <w:divBdr>
        <w:top w:val="none" w:sz="0" w:space="0" w:color="auto"/>
        <w:left w:val="none" w:sz="0" w:space="0" w:color="auto"/>
        <w:bottom w:val="none" w:sz="0" w:space="0" w:color="auto"/>
        <w:right w:val="none" w:sz="0" w:space="0" w:color="auto"/>
      </w:divBdr>
    </w:div>
    <w:div w:id="1295328418">
      <w:bodyDiv w:val="1"/>
      <w:marLeft w:val="0"/>
      <w:marRight w:val="0"/>
      <w:marTop w:val="0"/>
      <w:marBottom w:val="0"/>
      <w:divBdr>
        <w:top w:val="none" w:sz="0" w:space="0" w:color="auto"/>
        <w:left w:val="none" w:sz="0" w:space="0" w:color="auto"/>
        <w:bottom w:val="none" w:sz="0" w:space="0" w:color="auto"/>
        <w:right w:val="none" w:sz="0" w:space="0" w:color="auto"/>
      </w:divBdr>
    </w:div>
    <w:div w:id="1353606307">
      <w:bodyDiv w:val="1"/>
      <w:marLeft w:val="0"/>
      <w:marRight w:val="0"/>
      <w:marTop w:val="0"/>
      <w:marBottom w:val="0"/>
      <w:divBdr>
        <w:top w:val="none" w:sz="0" w:space="0" w:color="auto"/>
        <w:left w:val="none" w:sz="0" w:space="0" w:color="auto"/>
        <w:bottom w:val="none" w:sz="0" w:space="0" w:color="auto"/>
        <w:right w:val="none" w:sz="0" w:space="0" w:color="auto"/>
      </w:divBdr>
    </w:div>
    <w:div w:id="1502698972">
      <w:bodyDiv w:val="1"/>
      <w:marLeft w:val="0"/>
      <w:marRight w:val="0"/>
      <w:marTop w:val="0"/>
      <w:marBottom w:val="0"/>
      <w:divBdr>
        <w:top w:val="none" w:sz="0" w:space="0" w:color="auto"/>
        <w:left w:val="none" w:sz="0" w:space="0" w:color="auto"/>
        <w:bottom w:val="none" w:sz="0" w:space="0" w:color="auto"/>
        <w:right w:val="none" w:sz="0" w:space="0" w:color="auto"/>
      </w:divBdr>
    </w:div>
    <w:div w:id="1503011605">
      <w:bodyDiv w:val="1"/>
      <w:marLeft w:val="0"/>
      <w:marRight w:val="0"/>
      <w:marTop w:val="0"/>
      <w:marBottom w:val="0"/>
      <w:divBdr>
        <w:top w:val="none" w:sz="0" w:space="0" w:color="auto"/>
        <w:left w:val="none" w:sz="0" w:space="0" w:color="auto"/>
        <w:bottom w:val="none" w:sz="0" w:space="0" w:color="auto"/>
        <w:right w:val="none" w:sz="0" w:space="0" w:color="auto"/>
      </w:divBdr>
    </w:div>
    <w:div w:id="1621185687">
      <w:bodyDiv w:val="1"/>
      <w:marLeft w:val="0"/>
      <w:marRight w:val="0"/>
      <w:marTop w:val="0"/>
      <w:marBottom w:val="0"/>
      <w:divBdr>
        <w:top w:val="none" w:sz="0" w:space="0" w:color="auto"/>
        <w:left w:val="none" w:sz="0" w:space="0" w:color="auto"/>
        <w:bottom w:val="none" w:sz="0" w:space="0" w:color="auto"/>
        <w:right w:val="none" w:sz="0" w:space="0" w:color="auto"/>
      </w:divBdr>
    </w:div>
    <w:div w:id="1658924739">
      <w:bodyDiv w:val="1"/>
      <w:marLeft w:val="0"/>
      <w:marRight w:val="0"/>
      <w:marTop w:val="0"/>
      <w:marBottom w:val="0"/>
      <w:divBdr>
        <w:top w:val="none" w:sz="0" w:space="0" w:color="auto"/>
        <w:left w:val="none" w:sz="0" w:space="0" w:color="auto"/>
        <w:bottom w:val="none" w:sz="0" w:space="0" w:color="auto"/>
        <w:right w:val="none" w:sz="0" w:space="0" w:color="auto"/>
      </w:divBdr>
    </w:div>
    <w:div w:id="1785685374">
      <w:bodyDiv w:val="1"/>
      <w:marLeft w:val="0"/>
      <w:marRight w:val="0"/>
      <w:marTop w:val="0"/>
      <w:marBottom w:val="0"/>
      <w:divBdr>
        <w:top w:val="none" w:sz="0" w:space="0" w:color="auto"/>
        <w:left w:val="none" w:sz="0" w:space="0" w:color="auto"/>
        <w:bottom w:val="none" w:sz="0" w:space="0" w:color="auto"/>
        <w:right w:val="none" w:sz="0" w:space="0" w:color="auto"/>
      </w:divBdr>
    </w:div>
    <w:div w:id="1789271920">
      <w:bodyDiv w:val="1"/>
      <w:marLeft w:val="0"/>
      <w:marRight w:val="0"/>
      <w:marTop w:val="0"/>
      <w:marBottom w:val="0"/>
      <w:divBdr>
        <w:top w:val="none" w:sz="0" w:space="0" w:color="auto"/>
        <w:left w:val="none" w:sz="0" w:space="0" w:color="auto"/>
        <w:bottom w:val="none" w:sz="0" w:space="0" w:color="auto"/>
        <w:right w:val="none" w:sz="0" w:space="0" w:color="auto"/>
      </w:divBdr>
    </w:div>
    <w:div w:id="1846899078">
      <w:bodyDiv w:val="1"/>
      <w:marLeft w:val="0"/>
      <w:marRight w:val="0"/>
      <w:marTop w:val="0"/>
      <w:marBottom w:val="0"/>
      <w:divBdr>
        <w:top w:val="none" w:sz="0" w:space="0" w:color="auto"/>
        <w:left w:val="none" w:sz="0" w:space="0" w:color="auto"/>
        <w:bottom w:val="none" w:sz="0" w:space="0" w:color="auto"/>
        <w:right w:val="none" w:sz="0" w:space="0" w:color="auto"/>
      </w:divBdr>
    </w:div>
    <w:div w:id="1920359736">
      <w:bodyDiv w:val="1"/>
      <w:marLeft w:val="0"/>
      <w:marRight w:val="0"/>
      <w:marTop w:val="0"/>
      <w:marBottom w:val="0"/>
      <w:divBdr>
        <w:top w:val="none" w:sz="0" w:space="0" w:color="auto"/>
        <w:left w:val="none" w:sz="0" w:space="0" w:color="auto"/>
        <w:bottom w:val="none" w:sz="0" w:space="0" w:color="auto"/>
        <w:right w:val="none" w:sz="0" w:space="0" w:color="auto"/>
      </w:divBdr>
    </w:div>
    <w:div w:id="2018464806">
      <w:bodyDiv w:val="1"/>
      <w:marLeft w:val="0"/>
      <w:marRight w:val="0"/>
      <w:marTop w:val="0"/>
      <w:marBottom w:val="0"/>
      <w:divBdr>
        <w:top w:val="none" w:sz="0" w:space="0" w:color="auto"/>
        <w:left w:val="none" w:sz="0" w:space="0" w:color="auto"/>
        <w:bottom w:val="none" w:sz="0" w:space="0" w:color="auto"/>
        <w:right w:val="none" w:sz="0" w:space="0" w:color="auto"/>
      </w:divBdr>
    </w:div>
    <w:div w:id="21089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opeanaifund.org/newspublications/launching-our-new-build-breakthrough-initiatives-to-meet-the-ai-challenge/" TargetMode="External"/><Relationship Id="rId18" Type="http://schemas.openxmlformats.org/officeDocument/2006/relationships/hyperlink" Target="https://us06web.zoom.us/meeting/register/tZEpcuChrDMvHdO7JuL6YoLxPp1SihTBAJC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ef-europe.optimytool.com/en/project/new/private/?form=63b342a6-b523-514e-be41-6da000299b00&amp;key=cf89f9c8027cf9fec757cfeee66c0f329704ddf1" TargetMode="External"/><Relationship Id="rId7" Type="http://schemas.openxmlformats.org/officeDocument/2006/relationships/webSettings" Target="webSettings.xml"/><Relationship Id="rId12" Type="http://schemas.openxmlformats.org/officeDocument/2006/relationships/hyperlink" Target="https://europeanaifund.org/newspublications/ai-accountability-grants/" TargetMode="External"/><Relationship Id="rId17" Type="http://schemas.openxmlformats.org/officeDocument/2006/relationships/hyperlink" Target="https://europeanaifund.org/newspublications/call-ai-act-implementation-gra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eanaifund.org/wp-content/uploads/2024/09/240827_FINAL_AI_ACT_Enforcement.pdf" TargetMode="External"/><Relationship Id="rId20" Type="http://schemas.openxmlformats.org/officeDocument/2006/relationships/hyperlink" Target="mailto:info@europeanaifund.org"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meeting/register/tZEudOipqTsjHtFMZ1lvBkw2O5aVJWDZzQMY" TargetMode="External"/><Relationship Id="rId24" Type="http://schemas.openxmlformats.org/officeDocument/2006/relationships/hyperlink" Target="https://europeanaifund.org/newspublications/call-ai-act-implementation-grants/" TargetMode="External"/><Relationship Id="rId5" Type="http://schemas.openxmlformats.org/officeDocument/2006/relationships/styles" Target="styles.xml"/><Relationship Id="rId15" Type="http://schemas.openxmlformats.org/officeDocument/2006/relationships/hyperlink" Target="https://europeanaifund.org/newspublications/ai-accountability-grants/" TargetMode="External"/><Relationship Id="rId23" Type="http://schemas.openxmlformats.org/officeDocument/2006/relationships/hyperlink" Target="https://view.officeapps.live.com/op/view.aspx?src=https%3A%2F%2Feuropeanaifund.org%2Fwp-content%2Fuploads%2F2024%2F10%2FDue-dilligence-questionnaire.docx&amp;wdOrigin=BROWSELINK" TargetMode="External"/><Relationship Id="rId28" Type="http://schemas.openxmlformats.org/officeDocument/2006/relationships/theme" Target="theme/theme1.xml"/><Relationship Id="rId10" Type="http://schemas.openxmlformats.org/officeDocument/2006/relationships/hyperlink" Target="https://us06web.zoom.us/meeting/register/tZEpcuChrDMvHdO7JuL6YoLxPp1SihTBAJCr" TargetMode="External"/><Relationship Id="rId19" Type="http://schemas.openxmlformats.org/officeDocument/2006/relationships/hyperlink" Target="https://us06web.zoom.us/meeting/register/tZEudOipqTsjHtFMZ1lvBkw2O5aVJWDZzQ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opeanaifund.org/wp-content/uploads/2024/09/240827_FINAL_AI_ACT_Enforcement.pdf" TargetMode="External"/><Relationship Id="rId22" Type="http://schemas.openxmlformats.org/officeDocument/2006/relationships/hyperlink" Target="https://view.officeapps.live.com/op/view.aspx?src=https%3A%2F%2Feuropeanaifund.org%2Fwp-content%2Fuploads%2F2024%2F10%2FBudget-template.xlsx&amp;wdOrigin=BROWSELI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7B0AA24C7AA479B85A1B3C9ED0434" ma:contentTypeVersion="17" ma:contentTypeDescription="Create a new document." ma:contentTypeScope="" ma:versionID="b608a467f46c92cf376e52d611c748cd">
  <xsd:schema xmlns:xsd="http://www.w3.org/2001/XMLSchema" xmlns:xs="http://www.w3.org/2001/XMLSchema" xmlns:p="http://schemas.microsoft.com/office/2006/metadata/properties" xmlns:ns2="8376d844-bb2e-4a0f-9c43-4593f05604af" xmlns:ns3="dbb42545-d736-4ba1-ae52-6bd07acc2264" targetNamespace="http://schemas.microsoft.com/office/2006/metadata/properties" ma:root="true" ma:fieldsID="6190130d822871b1702821ad6d0cfcbc" ns2:_="" ns3:_="">
    <xsd:import namespace="8376d844-bb2e-4a0f-9c43-4593f05604af"/>
    <xsd:import namespace="dbb42545-d736-4ba1-ae52-6bd07acc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d844-bb2e-4a0f-9c43-4593f0560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d46f5a-ef22-4c7f-8c60-19dee550f1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42545-d736-4ba1-ae52-6bd07acc22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a7f0a1-da48-4156-9125-49e221ebff9c}" ma:internalName="TaxCatchAll" ma:showField="CatchAllData" ma:web="dbb42545-d736-4ba1-ae52-6bd07acc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b42545-d736-4ba1-ae52-6bd07acc2264" xsi:nil="true"/>
    <lcf76f155ced4ddcb4097134ff3c332f xmlns="8376d844-bb2e-4a0f-9c43-4593f05604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CBBAA-5DB5-4B37-ACEF-DF247521B9A8}"/>
</file>

<file path=customXml/itemProps2.xml><?xml version="1.0" encoding="utf-8"?>
<ds:datastoreItem xmlns:ds="http://schemas.openxmlformats.org/officeDocument/2006/customXml" ds:itemID="{06D3E0CD-147D-4798-940B-865E60F5D3CF}">
  <ds:schemaRefs>
    <ds:schemaRef ds:uri="http://schemas.microsoft.com/office/2006/metadata/properties"/>
    <ds:schemaRef ds:uri="http://schemas.microsoft.com/office/infopath/2007/PartnerControls"/>
    <ds:schemaRef ds:uri="dbb42545-d736-4ba1-ae52-6bd07acc2264"/>
    <ds:schemaRef ds:uri="8376d844-bb2e-4a0f-9c43-4593f05604af"/>
  </ds:schemaRefs>
</ds:datastoreItem>
</file>

<file path=customXml/itemProps3.xml><?xml version="1.0" encoding="utf-8"?>
<ds:datastoreItem xmlns:ds="http://schemas.openxmlformats.org/officeDocument/2006/customXml" ds:itemID="{44440DF8-EEA7-4E3B-8B95-24E747A7E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1771</Words>
  <Characters>10096</Characters>
  <Application>Microsoft Office Word</Application>
  <DocSecurity>4</DocSecurity>
  <Lines>84</Lines>
  <Paragraphs>23</Paragraphs>
  <ScaleCrop>false</ScaleCrop>
  <Company/>
  <LinksUpToDate>false</LinksUpToDate>
  <CharactersWithSpaces>11844</CharactersWithSpaces>
  <SharedDoc>false</SharedDoc>
  <HLinks>
    <vt:vector size="90" baseType="variant">
      <vt:variant>
        <vt:i4>7143474</vt:i4>
      </vt:variant>
      <vt:variant>
        <vt:i4>42</vt:i4>
      </vt:variant>
      <vt:variant>
        <vt:i4>0</vt:i4>
      </vt:variant>
      <vt:variant>
        <vt:i4>5</vt:i4>
      </vt:variant>
      <vt:variant>
        <vt:lpwstr>https://europeanaifund.org/newspublications/call-ai-act-implementation-grants/</vt:lpwstr>
      </vt:variant>
      <vt:variant>
        <vt:lpwstr/>
      </vt:variant>
      <vt:variant>
        <vt:i4>720897</vt:i4>
      </vt:variant>
      <vt:variant>
        <vt:i4>39</vt:i4>
      </vt:variant>
      <vt:variant>
        <vt:i4>0</vt:i4>
      </vt:variant>
      <vt:variant>
        <vt:i4>5</vt:i4>
      </vt:variant>
      <vt:variant>
        <vt:lpwstr>https://view.officeapps.live.com/op/view.aspx?src=https%3A%2F%2Feuropeanaifund.org%2Fwp-content%2Fuploads%2F2024%2F10%2FDue-dilligence-questionnaire.docx&amp;wdOrigin=BROWSELINK</vt:lpwstr>
      </vt:variant>
      <vt:variant>
        <vt:lpwstr/>
      </vt:variant>
      <vt:variant>
        <vt:i4>983132</vt:i4>
      </vt:variant>
      <vt:variant>
        <vt:i4>36</vt:i4>
      </vt:variant>
      <vt:variant>
        <vt:i4>0</vt:i4>
      </vt:variant>
      <vt:variant>
        <vt:i4>5</vt:i4>
      </vt:variant>
      <vt:variant>
        <vt:lpwstr>https://view.officeapps.live.com/op/view.aspx?src=https%3A%2F%2Feuropeanaifund.org%2Fwp-content%2Fuploads%2F2024%2F10%2FBudget-template.xlsx&amp;wdOrigin=BROWSELINK</vt:lpwstr>
      </vt:variant>
      <vt:variant>
        <vt:lpwstr/>
      </vt:variant>
      <vt:variant>
        <vt:i4>720983</vt:i4>
      </vt:variant>
      <vt:variant>
        <vt:i4>33</vt:i4>
      </vt:variant>
      <vt:variant>
        <vt:i4>0</vt:i4>
      </vt:variant>
      <vt:variant>
        <vt:i4>5</vt:i4>
      </vt:variant>
      <vt:variant>
        <vt:lpwstr>https://nef-europe.optimytool.com/en/project/new/private/?form=63b342a6-b523-514e-be41-6da000299b00&amp;key=cf89f9c8027cf9fec757cfeee66c0f329704ddf1</vt:lpwstr>
      </vt:variant>
      <vt:variant>
        <vt:lpwstr/>
      </vt:variant>
      <vt:variant>
        <vt:i4>4980856</vt:i4>
      </vt:variant>
      <vt:variant>
        <vt:i4>30</vt:i4>
      </vt:variant>
      <vt:variant>
        <vt:i4>0</vt:i4>
      </vt:variant>
      <vt:variant>
        <vt:i4>5</vt:i4>
      </vt:variant>
      <vt:variant>
        <vt:lpwstr>mailto:info@europeanaifund.org</vt:lpwstr>
      </vt:variant>
      <vt:variant>
        <vt:lpwstr/>
      </vt:variant>
      <vt:variant>
        <vt:i4>1638468</vt:i4>
      </vt:variant>
      <vt:variant>
        <vt:i4>27</vt:i4>
      </vt:variant>
      <vt:variant>
        <vt:i4>0</vt:i4>
      </vt:variant>
      <vt:variant>
        <vt:i4>5</vt:i4>
      </vt:variant>
      <vt:variant>
        <vt:lpwstr>https://us06web.zoom.us/meeting/register/tZEudOipqTsjHtFMZ1lvBkw2O5aVJWDZzQMY</vt:lpwstr>
      </vt:variant>
      <vt:variant>
        <vt:lpwstr/>
      </vt:variant>
      <vt:variant>
        <vt:i4>5832723</vt:i4>
      </vt:variant>
      <vt:variant>
        <vt:i4>24</vt:i4>
      </vt:variant>
      <vt:variant>
        <vt:i4>0</vt:i4>
      </vt:variant>
      <vt:variant>
        <vt:i4>5</vt:i4>
      </vt:variant>
      <vt:variant>
        <vt:lpwstr>https://us06web.zoom.us/meeting/register/tZEpcuChrDMvHdO7JuL6YoLxPp1SihTBAJCr</vt:lpwstr>
      </vt:variant>
      <vt:variant>
        <vt:lpwstr/>
      </vt:variant>
      <vt:variant>
        <vt:i4>7143474</vt:i4>
      </vt:variant>
      <vt:variant>
        <vt:i4>21</vt:i4>
      </vt:variant>
      <vt:variant>
        <vt:i4>0</vt:i4>
      </vt:variant>
      <vt:variant>
        <vt:i4>5</vt:i4>
      </vt:variant>
      <vt:variant>
        <vt:lpwstr>https://europeanaifund.org/newspublications/call-ai-act-implementation-grants/</vt:lpwstr>
      </vt:variant>
      <vt:variant>
        <vt:lpwstr/>
      </vt:variant>
      <vt:variant>
        <vt:i4>4784156</vt:i4>
      </vt:variant>
      <vt:variant>
        <vt:i4>18</vt:i4>
      </vt:variant>
      <vt:variant>
        <vt:i4>0</vt:i4>
      </vt:variant>
      <vt:variant>
        <vt:i4>5</vt:i4>
      </vt:variant>
      <vt:variant>
        <vt:lpwstr>https://europeanaifund.org/wp-content/uploads/2024/09/240827_FINAL_AI_ACT_Enforcement.pdf</vt:lpwstr>
      </vt:variant>
      <vt:variant>
        <vt:lpwstr/>
      </vt:variant>
      <vt:variant>
        <vt:i4>589852</vt:i4>
      </vt:variant>
      <vt:variant>
        <vt:i4>15</vt:i4>
      </vt:variant>
      <vt:variant>
        <vt:i4>0</vt:i4>
      </vt:variant>
      <vt:variant>
        <vt:i4>5</vt:i4>
      </vt:variant>
      <vt:variant>
        <vt:lpwstr>https://europeanaifund.org/newspublications/ai-accountability-grants/</vt:lpwstr>
      </vt:variant>
      <vt:variant>
        <vt:lpwstr/>
      </vt:variant>
      <vt:variant>
        <vt:i4>4784156</vt:i4>
      </vt:variant>
      <vt:variant>
        <vt:i4>12</vt:i4>
      </vt:variant>
      <vt:variant>
        <vt:i4>0</vt:i4>
      </vt:variant>
      <vt:variant>
        <vt:i4>5</vt:i4>
      </vt:variant>
      <vt:variant>
        <vt:lpwstr>https://europeanaifund.org/wp-content/uploads/2024/09/240827_FINAL_AI_ACT_Enforcement.pdf</vt:lpwstr>
      </vt:variant>
      <vt:variant>
        <vt:lpwstr/>
      </vt:variant>
      <vt:variant>
        <vt:i4>7798847</vt:i4>
      </vt:variant>
      <vt:variant>
        <vt:i4>9</vt:i4>
      </vt:variant>
      <vt:variant>
        <vt:i4>0</vt:i4>
      </vt:variant>
      <vt:variant>
        <vt:i4>5</vt:i4>
      </vt:variant>
      <vt:variant>
        <vt:lpwstr>https://europeanaifund.org/newspublications/launching-our-new-build-breakthrough-initiatives-to-meet-the-ai-challenge/</vt:lpwstr>
      </vt:variant>
      <vt:variant>
        <vt:lpwstr/>
      </vt:variant>
      <vt:variant>
        <vt:i4>589852</vt:i4>
      </vt:variant>
      <vt:variant>
        <vt:i4>6</vt:i4>
      </vt:variant>
      <vt:variant>
        <vt:i4>0</vt:i4>
      </vt:variant>
      <vt:variant>
        <vt:i4>5</vt:i4>
      </vt:variant>
      <vt:variant>
        <vt:lpwstr>https://europeanaifund.org/newspublications/ai-accountability-grants/</vt:lpwstr>
      </vt:variant>
      <vt:variant>
        <vt:lpwstr/>
      </vt:variant>
      <vt:variant>
        <vt:i4>1638468</vt:i4>
      </vt:variant>
      <vt:variant>
        <vt:i4>3</vt:i4>
      </vt:variant>
      <vt:variant>
        <vt:i4>0</vt:i4>
      </vt:variant>
      <vt:variant>
        <vt:i4>5</vt:i4>
      </vt:variant>
      <vt:variant>
        <vt:lpwstr>https://us06web.zoom.us/meeting/register/tZEudOipqTsjHtFMZ1lvBkw2O5aVJWDZzQMY</vt:lpwstr>
      </vt:variant>
      <vt:variant>
        <vt:lpwstr/>
      </vt:variant>
      <vt:variant>
        <vt:i4>5832723</vt:i4>
      </vt:variant>
      <vt:variant>
        <vt:i4>0</vt:i4>
      </vt:variant>
      <vt:variant>
        <vt:i4>0</vt:i4>
      </vt:variant>
      <vt:variant>
        <vt:i4>5</vt:i4>
      </vt:variant>
      <vt:variant>
        <vt:lpwstr>https://us06web.zoom.us/meeting/register/tZEpcuChrDMvHdO7JuL6YoLxPp1SihTBAJCr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Pruessing</dc:creator>
  <cp:keywords/>
  <dc:description/>
  <cp:lastModifiedBy>Liva Vikmane</cp:lastModifiedBy>
  <cp:revision>114</cp:revision>
  <dcterms:created xsi:type="dcterms:W3CDTF">2024-10-08T17:31:00Z</dcterms:created>
  <dcterms:modified xsi:type="dcterms:W3CDTF">2024-10-14T21:03:00Z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0x010100CC97B0AA24C7AA479B85A1B3C9ED0434</vt:lpwstr>
  </property>
  <property fmtid="{D5CDD505-2E9C-101B-9397-08002B2CF9AE}" pid="3" name="MediaServiceImageTags">
    <vt:lpwstr/>
  </property>
</Properties>
</file>